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after="0" w:line="560" w:lineRule="exact"/>
        <w:ind w:left="0" w:leftChars="0" w:firstLine="0" w:firstLineChars="0"/>
        <w:rPr>
          <w:rFonts w:eastAsia="黑体" w:cs="黑体"/>
          <w:szCs w:val="32"/>
        </w:rPr>
      </w:pPr>
      <w:r>
        <w:rPr>
          <w:rFonts w:hint="eastAsia" w:eastAsia="黑体" w:cs="黑体"/>
          <w:szCs w:val="32"/>
        </w:rPr>
        <w:t>附件</w:t>
      </w:r>
      <w:r>
        <w:rPr>
          <w:rFonts w:eastAsia="黑体" w:cs="黑体"/>
          <w:szCs w:val="32"/>
        </w:rPr>
        <w:t>2</w:t>
      </w:r>
    </w:p>
    <w:p>
      <w:pPr>
        <w:spacing w:line="520" w:lineRule="exact"/>
        <w:jc w:val="center"/>
        <w:rPr>
          <w:rFonts w:eastAsia="方正小标宋简体"/>
          <w:sz w:val="44"/>
          <w:szCs w:val="44"/>
        </w:rPr>
      </w:pPr>
      <w:r>
        <w:rPr>
          <w:rFonts w:hint="eastAsia" w:eastAsia="方正小标宋简体"/>
          <w:sz w:val="44"/>
          <w:szCs w:val="44"/>
        </w:rPr>
        <w:t>揭榜领题榜单</w:t>
      </w:r>
    </w:p>
    <w:p>
      <w:pPr>
        <w:spacing w:line="520" w:lineRule="exact"/>
        <w:jc w:val="center"/>
        <w:rPr>
          <w:rFonts w:eastAsia="方正小标宋简体"/>
          <w:sz w:val="44"/>
          <w:szCs w:val="44"/>
        </w:rPr>
      </w:pPr>
    </w:p>
    <w:tbl>
      <w:tblPr>
        <w:tblStyle w:val="17"/>
        <w:tblW w:w="105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3"/>
        <w:gridCol w:w="3623"/>
        <w:gridCol w:w="4747"/>
        <w:gridCol w:w="1355"/>
      </w:tblGrid>
      <w:tr>
        <w:trPr>
          <w:trHeight w:val="643" w:hRule="atLeast"/>
          <w:tblHeader/>
          <w:jc w:val="center"/>
        </w:trPr>
        <w:tc>
          <w:tcPr>
            <w:tcW w:w="793" w:type="dxa"/>
            <w:tcBorders>
              <w:tl2br w:val="nil"/>
              <w:tr2bl w:val="nil"/>
            </w:tcBorders>
            <w:vAlign w:val="center"/>
          </w:tcPr>
          <w:p>
            <w:pPr>
              <w:widowControl/>
              <w:snapToGrid w:val="0"/>
              <w:jc w:val="center"/>
              <w:textAlignment w:val="center"/>
              <w:rPr>
                <w:rFonts w:ascii="Times New Roman" w:hAnsi="Times New Roman" w:eastAsia="黑体"/>
                <w:sz w:val="28"/>
                <w:szCs w:val="28"/>
              </w:rPr>
            </w:pPr>
            <w:r>
              <w:rPr>
                <w:rFonts w:hint="eastAsia" w:ascii="Times New Roman" w:hAnsi="Times New Roman" w:eastAsia="黑体"/>
                <w:kern w:val="0"/>
                <w:sz w:val="28"/>
                <w:szCs w:val="28"/>
              </w:rPr>
              <w:t>序号</w:t>
            </w:r>
          </w:p>
        </w:tc>
        <w:tc>
          <w:tcPr>
            <w:tcW w:w="3623" w:type="dxa"/>
            <w:tcBorders>
              <w:tl2br w:val="nil"/>
              <w:tr2bl w:val="nil"/>
            </w:tcBorders>
            <w:vAlign w:val="center"/>
          </w:tcPr>
          <w:p>
            <w:pPr>
              <w:widowControl/>
              <w:snapToGrid w:val="0"/>
              <w:jc w:val="center"/>
              <w:textAlignment w:val="center"/>
              <w:rPr>
                <w:rFonts w:ascii="Times New Roman" w:hAnsi="Times New Roman" w:eastAsia="黑体"/>
                <w:sz w:val="28"/>
                <w:szCs w:val="28"/>
              </w:rPr>
            </w:pPr>
            <w:r>
              <w:rPr>
                <w:rFonts w:hint="eastAsia" w:ascii="Times New Roman" w:hAnsi="Times New Roman" w:eastAsia="黑体"/>
                <w:kern w:val="0"/>
                <w:sz w:val="28"/>
                <w:szCs w:val="28"/>
              </w:rPr>
              <w:t>技术需求名称</w:t>
            </w:r>
          </w:p>
        </w:tc>
        <w:tc>
          <w:tcPr>
            <w:tcW w:w="4747" w:type="dxa"/>
            <w:tcBorders>
              <w:tl2br w:val="nil"/>
              <w:tr2bl w:val="nil"/>
            </w:tcBorders>
            <w:vAlign w:val="center"/>
          </w:tcPr>
          <w:p>
            <w:pPr>
              <w:widowControl/>
              <w:snapToGrid w:val="0"/>
              <w:jc w:val="center"/>
              <w:textAlignment w:val="center"/>
              <w:rPr>
                <w:rFonts w:ascii="Times New Roman" w:hAnsi="Times New Roman" w:eastAsia="黑体"/>
                <w:sz w:val="28"/>
                <w:szCs w:val="28"/>
              </w:rPr>
            </w:pPr>
            <w:r>
              <w:rPr>
                <w:rFonts w:hint="eastAsia" w:ascii="Times New Roman" w:hAnsi="Times New Roman" w:eastAsia="黑体"/>
                <w:kern w:val="0"/>
                <w:sz w:val="28"/>
                <w:szCs w:val="28"/>
              </w:rPr>
              <w:t>技术需求说明</w:t>
            </w:r>
          </w:p>
        </w:tc>
        <w:tc>
          <w:tcPr>
            <w:tcW w:w="1355" w:type="dxa"/>
            <w:tcBorders>
              <w:tl2br w:val="nil"/>
              <w:tr2bl w:val="nil"/>
            </w:tcBorders>
            <w:vAlign w:val="center"/>
          </w:tcPr>
          <w:p>
            <w:pPr>
              <w:widowControl/>
              <w:snapToGrid w:val="0"/>
              <w:jc w:val="center"/>
              <w:textAlignment w:val="center"/>
              <w:rPr>
                <w:rFonts w:ascii="Times New Roman" w:hAnsi="Times New Roman" w:eastAsia="黑体"/>
                <w:kern w:val="0"/>
                <w:sz w:val="28"/>
                <w:szCs w:val="28"/>
              </w:rPr>
            </w:pPr>
            <w:r>
              <w:rPr>
                <w:rFonts w:hint="eastAsia" w:ascii="Times New Roman" w:hAnsi="Times New Roman" w:eastAsia="黑体"/>
                <w:kern w:val="0"/>
                <w:sz w:val="28"/>
                <w:szCs w:val="28"/>
              </w:rPr>
              <w:t>合作方式</w:t>
            </w:r>
          </w:p>
        </w:tc>
      </w:tr>
      <w:tr>
        <w:trPr>
          <w:trHeight w:val="90" w:hRule="atLeast"/>
          <w:jc w:val="center"/>
        </w:trPr>
        <w:tc>
          <w:tcPr>
            <w:tcW w:w="793" w:type="dxa"/>
            <w:tcBorders>
              <w:tl2br w:val="nil"/>
              <w:tr2bl w:val="nil"/>
            </w:tcBorders>
            <w:noWrap/>
            <w:vAlign w:val="center"/>
          </w:tcPr>
          <w:p>
            <w:pPr>
              <w:widowControl/>
              <w:numPr>
                <w:ilvl w:val="0"/>
                <w:numId w:val="1"/>
              </w:numPr>
              <w:tabs>
                <w:tab w:val="clear" w:pos="0"/>
              </w:tabs>
              <w:snapToGrid w:val="0"/>
              <w:jc w:val="center"/>
              <w:textAlignment w:val="center"/>
              <w:rPr>
                <w:rFonts w:hint="eastAsia" w:ascii="Times New Roman" w:hAnsi="Times New Roman" w:eastAsia="仿宋_GB2312" w:cs="仿宋_GB2312"/>
                <w:kern w:val="0"/>
                <w:sz w:val="28"/>
                <w:szCs w:val="28"/>
              </w:rPr>
            </w:pPr>
          </w:p>
        </w:tc>
        <w:tc>
          <w:tcPr>
            <w:tcW w:w="3623" w:type="dxa"/>
            <w:tcBorders>
              <w:tl2br w:val="nil"/>
              <w:tr2bl w:val="nil"/>
            </w:tcBorders>
            <w:shd w:val="clear" w:color="auto" w:fill="auto"/>
            <w:noWrap/>
            <w:vAlign w:val="center"/>
          </w:tcPr>
          <w:p>
            <w:pPr>
              <w:pStyle w:val="50"/>
              <w:snapToGrid w:val="0"/>
              <w:rPr>
                <w:rFonts w:hint="eastAsia" w:ascii="Times New Roman" w:hAnsi="Times New Roman" w:eastAsia="仿宋_GB2312" w:cs="仿宋_GB2312"/>
                <w:color w:val="auto"/>
                <w:sz w:val="28"/>
                <w:szCs w:val="28"/>
                <w:lang w:val="zh-TW"/>
              </w:rPr>
            </w:pPr>
            <w:r>
              <w:rPr>
                <w:rFonts w:hint="eastAsia" w:ascii="Times New Roman" w:hAnsi="Times New Roman" w:eastAsia="仿宋_GB2312" w:cs="仿宋_GB2312"/>
                <w:color w:val="auto"/>
                <w:sz w:val="28"/>
                <w:szCs w:val="28"/>
                <w:lang w:val="zh-TW"/>
              </w:rPr>
              <w:t>使用微通道反应器导致氟苯收率偏低，重氮化裂解两步综合以苯胺的摩尔收率计在</w:t>
            </w:r>
            <w:r>
              <w:rPr>
                <w:rFonts w:hint="eastAsia" w:ascii="Times New Roman" w:hAnsi="Times New Roman" w:eastAsia="仿宋_GB2312" w:cs="仿宋_GB2312"/>
                <w:color w:val="auto"/>
                <w:sz w:val="28"/>
                <w:szCs w:val="28"/>
              </w:rPr>
              <w:t>88%</w:t>
            </w:r>
            <w:r>
              <w:rPr>
                <w:rFonts w:hint="eastAsia" w:ascii="Times New Roman" w:hAnsi="Times New Roman" w:eastAsia="仿宋_GB2312" w:cs="仿宋_GB2312"/>
                <w:color w:val="auto"/>
                <w:sz w:val="28"/>
                <w:szCs w:val="28"/>
                <w:lang w:val="zh-TW"/>
              </w:rPr>
              <w:t>以下。</w:t>
            </w:r>
          </w:p>
          <w:p>
            <w:pPr>
              <w:pStyle w:val="50"/>
              <w:snapToGrid w:val="0"/>
              <w:rPr>
                <w:rFonts w:hint="eastAsia" w:ascii="Times New Roman" w:hAnsi="Times New Roman" w:eastAsia="仿宋_GB2312" w:cs="仿宋_GB2312"/>
                <w:color w:val="auto"/>
                <w:kern w:val="2"/>
                <w:sz w:val="28"/>
                <w:szCs w:val="28"/>
                <w:u w:val="none" w:color="000000"/>
                <w:lang w:val="en-US" w:eastAsia="zh-CN" w:bidi="ar-SA"/>
              </w:rPr>
            </w:pPr>
            <w:r>
              <w:rPr>
                <w:rFonts w:hint="eastAsia" w:ascii="Times New Roman" w:hAnsi="Times New Roman" w:eastAsia="仿宋_GB2312" w:cs="仿宋_GB2312"/>
                <w:color w:val="auto"/>
                <w:sz w:val="28"/>
                <w:szCs w:val="28"/>
              </w:rPr>
              <w:t>针对微通道反应器中重氮化裂解两步法合成</w:t>
            </w:r>
            <w:r>
              <w:rPr>
                <w:rFonts w:hint="eastAsia" w:ascii="Times New Roman" w:hAnsi="Times New Roman" w:eastAsia="仿宋_GB2312" w:cs="仿宋_GB2312"/>
                <w:color w:val="auto"/>
                <w:sz w:val="28"/>
                <w:szCs w:val="28"/>
                <w:lang w:val="zh-TW"/>
              </w:rPr>
              <w:t>氟苯</w:t>
            </w:r>
            <w:r>
              <w:rPr>
                <w:rFonts w:hint="eastAsia" w:ascii="Times New Roman" w:hAnsi="Times New Roman" w:eastAsia="仿宋_GB2312" w:cs="仿宋_GB2312"/>
                <w:color w:val="auto"/>
                <w:sz w:val="28"/>
                <w:szCs w:val="28"/>
              </w:rPr>
              <w:t>工艺，以苯胺为原料计算，氟苯最终摩尔收率低（＜88%）的问题，优化反应工艺。</w:t>
            </w:r>
          </w:p>
        </w:tc>
        <w:tc>
          <w:tcPr>
            <w:tcW w:w="4747" w:type="dxa"/>
            <w:tcBorders>
              <w:tl2br w:val="nil"/>
              <w:tr2bl w:val="nil"/>
            </w:tcBorders>
            <w:shd w:val="clear" w:color="auto" w:fill="auto"/>
            <w:noWrap/>
            <w:vAlign w:val="center"/>
          </w:tcPr>
          <w:p>
            <w:pPr>
              <w:pStyle w:val="50"/>
              <w:snapToGrid w:val="0"/>
              <w:rPr>
                <w:rFonts w:hint="eastAsia" w:ascii="Times New Roman" w:hAnsi="Times New Roman" w:eastAsia="仿宋_GB2312" w:cs="仿宋_GB2312"/>
                <w:color w:val="auto"/>
                <w:kern w:val="2"/>
                <w:sz w:val="28"/>
                <w:szCs w:val="28"/>
                <w:u w:val="none" w:color="000000"/>
                <w:lang w:val="en-US" w:eastAsia="zh-CN" w:bidi="ar-SA"/>
              </w:rPr>
            </w:pPr>
            <w:r>
              <w:rPr>
                <w:rFonts w:hint="eastAsia" w:ascii="Times New Roman" w:hAnsi="Times New Roman" w:eastAsia="仿宋_GB2312" w:cs="仿宋_GB2312"/>
                <w:color w:val="auto"/>
                <w:sz w:val="28"/>
                <w:szCs w:val="28"/>
                <w:lang w:val="zh-TW"/>
              </w:rPr>
              <w:t>在机理研究基础上，优化氟苯生产工艺，提高氟苯摩尔收率，达到≥</w:t>
            </w:r>
            <w:r>
              <w:rPr>
                <w:rFonts w:hint="eastAsia" w:ascii="Times New Roman" w:hAnsi="Times New Roman" w:eastAsia="仿宋_GB2312" w:cs="仿宋_GB2312"/>
                <w:color w:val="auto"/>
                <w:sz w:val="28"/>
                <w:szCs w:val="28"/>
              </w:rPr>
              <w:t>89%</w:t>
            </w:r>
            <w:r>
              <w:rPr>
                <w:rFonts w:hint="eastAsia" w:ascii="Times New Roman" w:hAnsi="Times New Roman" w:eastAsia="仿宋_GB2312" w:cs="仿宋_GB2312"/>
                <w:color w:val="auto"/>
                <w:sz w:val="28"/>
                <w:szCs w:val="28"/>
                <w:lang w:val="zh-TW"/>
              </w:rPr>
              <w:t>，为该技术难题攻关提供研发资金不少于20万。</w:t>
            </w:r>
          </w:p>
        </w:tc>
        <w:tc>
          <w:tcPr>
            <w:tcW w:w="1355" w:type="dxa"/>
            <w:vMerge w:val="restart"/>
            <w:tcBorders>
              <w:tl2br w:val="nil"/>
              <w:tr2bl w:val="nil"/>
            </w:tcBorders>
            <w:vAlign w:val="center"/>
          </w:tcPr>
          <w:p>
            <w:pPr>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合作开发、技术转让、购买专利</w:t>
            </w:r>
          </w:p>
        </w:tc>
      </w:tr>
      <w:tr>
        <w:trPr>
          <w:trHeight w:val="90" w:hRule="atLeast"/>
          <w:jc w:val="center"/>
        </w:trPr>
        <w:tc>
          <w:tcPr>
            <w:tcW w:w="793" w:type="dxa"/>
            <w:tcBorders>
              <w:tl2br w:val="nil"/>
              <w:tr2bl w:val="nil"/>
            </w:tcBorders>
            <w:noWrap/>
            <w:vAlign w:val="center"/>
          </w:tcPr>
          <w:p>
            <w:pPr>
              <w:widowControl/>
              <w:numPr>
                <w:ilvl w:val="0"/>
                <w:numId w:val="1"/>
              </w:numPr>
              <w:tabs>
                <w:tab w:val="clear" w:pos="0"/>
              </w:tabs>
              <w:snapToGrid w:val="0"/>
              <w:jc w:val="center"/>
              <w:textAlignment w:val="center"/>
              <w:rPr>
                <w:rFonts w:hint="eastAsia" w:ascii="Times New Roman" w:hAnsi="Times New Roman" w:eastAsia="仿宋_GB2312" w:cs="仿宋_GB2312"/>
                <w:kern w:val="0"/>
                <w:sz w:val="28"/>
                <w:szCs w:val="28"/>
              </w:rPr>
            </w:pPr>
          </w:p>
        </w:tc>
        <w:tc>
          <w:tcPr>
            <w:tcW w:w="3623" w:type="dxa"/>
            <w:tcBorders>
              <w:tl2br w:val="nil"/>
              <w:tr2bl w:val="nil"/>
            </w:tcBorders>
            <w:shd w:val="clear" w:color="auto" w:fill="auto"/>
            <w:noWrap/>
            <w:vAlign w:val="center"/>
          </w:tcPr>
          <w:p>
            <w:pPr>
              <w:pStyle w:val="50"/>
              <w:snapToGrid w:val="0"/>
              <w:rPr>
                <w:rFonts w:hint="eastAsia" w:ascii="Times New Roman" w:hAnsi="Times New Roman" w:eastAsia="仿宋_GB2312" w:cs="仿宋_GB2312"/>
                <w:color w:val="auto"/>
                <w:kern w:val="2"/>
                <w:sz w:val="28"/>
                <w:szCs w:val="28"/>
                <w:u w:val="none" w:color="000000"/>
                <w:lang w:val="en-US" w:eastAsia="zh-CN" w:bidi="ar-SA"/>
              </w:rPr>
            </w:pPr>
            <w:r>
              <w:rPr>
                <w:rFonts w:hint="eastAsia" w:ascii="Times New Roman" w:hAnsi="Times New Roman" w:eastAsia="仿宋_GB2312" w:cs="仿宋_GB2312"/>
                <w:color w:val="auto"/>
                <w:sz w:val="28"/>
                <w:szCs w:val="28"/>
                <w:lang w:val="zh-TW"/>
              </w:rPr>
              <w:t>5000吨六氟磷酸钠湿法工艺优化。</w:t>
            </w:r>
          </w:p>
        </w:tc>
        <w:tc>
          <w:tcPr>
            <w:tcW w:w="4747" w:type="dxa"/>
            <w:tcBorders>
              <w:tl2br w:val="nil"/>
              <w:tr2bl w:val="nil"/>
            </w:tcBorders>
            <w:shd w:val="clear" w:color="auto" w:fill="auto"/>
            <w:noWrap/>
            <w:vAlign w:val="center"/>
          </w:tcPr>
          <w:p>
            <w:pPr>
              <w:pStyle w:val="50"/>
              <w:snapToGrid w:val="0"/>
              <w:rPr>
                <w:rFonts w:hint="eastAsia" w:ascii="Times New Roman" w:hAnsi="Times New Roman" w:eastAsia="仿宋_GB2312" w:cs="仿宋_GB2312"/>
                <w:color w:val="auto"/>
                <w:kern w:val="2"/>
                <w:sz w:val="28"/>
                <w:szCs w:val="28"/>
                <w:u w:val="none" w:color="000000"/>
                <w:lang w:val="en-US" w:eastAsia="zh-CN" w:bidi="ar-SA"/>
              </w:rPr>
            </w:pPr>
            <w:r>
              <w:rPr>
                <w:rFonts w:hint="eastAsia" w:ascii="Times New Roman" w:hAnsi="Times New Roman" w:eastAsia="仿宋_GB2312" w:cs="仿宋_GB2312"/>
                <w:color w:val="auto"/>
                <w:sz w:val="28"/>
                <w:szCs w:val="28"/>
                <w:lang w:val="zh-TW"/>
              </w:rPr>
              <w:t>将综合成本降10%以上，或优于干法工艺（含后处理和副产），可为该技术难题攻关提供研发资金不少于20万。</w:t>
            </w:r>
          </w:p>
        </w:tc>
        <w:tc>
          <w:tcPr>
            <w:tcW w:w="1355" w:type="dxa"/>
            <w:vMerge w:val="continue"/>
            <w:tcBorders>
              <w:tl2br w:val="nil"/>
              <w:tr2bl w:val="nil"/>
            </w:tcBorders>
            <w:vAlign w:val="center"/>
          </w:tcPr>
          <w:p>
            <w:pPr>
              <w:snapToGrid w:val="0"/>
              <w:jc w:val="center"/>
              <w:rPr>
                <w:rFonts w:ascii="Times New Roman" w:hAnsi="Times New Roman" w:eastAsia="仿宋_GB2312" w:cs="仿宋_GB2312"/>
                <w:sz w:val="28"/>
                <w:szCs w:val="28"/>
              </w:rPr>
            </w:pPr>
          </w:p>
        </w:tc>
      </w:tr>
      <w:tr>
        <w:trPr>
          <w:trHeight w:val="2018" w:hRule="atLeast"/>
          <w:jc w:val="center"/>
        </w:trPr>
        <w:tc>
          <w:tcPr>
            <w:tcW w:w="793" w:type="dxa"/>
            <w:tcBorders>
              <w:tl2br w:val="nil"/>
              <w:tr2bl w:val="nil"/>
            </w:tcBorders>
            <w:noWrap/>
            <w:vAlign w:val="center"/>
          </w:tcPr>
          <w:p>
            <w:pPr>
              <w:widowControl/>
              <w:numPr>
                <w:ilvl w:val="0"/>
                <w:numId w:val="1"/>
              </w:numPr>
              <w:tabs>
                <w:tab w:val="clear" w:pos="0"/>
              </w:tabs>
              <w:snapToGrid w:val="0"/>
              <w:jc w:val="center"/>
              <w:textAlignment w:val="center"/>
              <w:rPr>
                <w:rFonts w:hint="eastAsia" w:ascii="Times New Roman" w:hAnsi="Times New Roman" w:eastAsia="仿宋_GB2312" w:cs="仿宋_GB2312"/>
                <w:sz w:val="28"/>
                <w:szCs w:val="28"/>
              </w:rPr>
            </w:pPr>
          </w:p>
        </w:tc>
        <w:tc>
          <w:tcPr>
            <w:tcW w:w="3623" w:type="dxa"/>
            <w:tcBorders>
              <w:tl2br w:val="nil"/>
              <w:tr2bl w:val="nil"/>
            </w:tcBorders>
            <w:shd w:val="clear" w:color="auto" w:fill="auto"/>
            <w:noWrap/>
            <w:vAlign w:val="center"/>
          </w:tcPr>
          <w:p>
            <w:pPr>
              <w:pStyle w:val="50"/>
              <w:snapToGrid w:val="0"/>
              <w:rPr>
                <w:rFonts w:hint="eastAsia" w:ascii="Times New Roman" w:hAnsi="Times New Roman" w:eastAsia="仿宋_GB2312" w:cs="仿宋_GB2312"/>
                <w:color w:val="auto"/>
                <w:kern w:val="2"/>
                <w:sz w:val="28"/>
                <w:szCs w:val="28"/>
                <w:u w:val="none" w:color="000000"/>
                <w:lang w:val="zh-TW" w:eastAsia="zh-CN" w:bidi="ar-SA"/>
              </w:rPr>
            </w:pPr>
            <w:r>
              <w:rPr>
                <w:rFonts w:hint="eastAsia" w:ascii="Times New Roman" w:hAnsi="Times New Roman" w:eastAsia="仿宋_GB2312" w:cs="仿宋_GB2312"/>
                <w:color w:val="auto"/>
                <w:sz w:val="28"/>
                <w:szCs w:val="28"/>
                <w:lang w:val="zh-TW"/>
              </w:rPr>
              <w:t>氟石膏废渣资源化利用方案。</w:t>
            </w:r>
          </w:p>
        </w:tc>
        <w:tc>
          <w:tcPr>
            <w:tcW w:w="4747" w:type="dxa"/>
            <w:tcBorders>
              <w:tl2br w:val="nil"/>
              <w:tr2bl w:val="nil"/>
            </w:tcBorders>
            <w:shd w:val="clear" w:color="auto" w:fill="auto"/>
            <w:noWrap/>
            <w:vAlign w:val="center"/>
          </w:tcPr>
          <w:p>
            <w:pPr>
              <w:pStyle w:val="50"/>
              <w:snapToGrid w:val="0"/>
              <w:rPr>
                <w:rFonts w:hint="eastAsia" w:ascii="Times New Roman" w:hAnsi="Times New Roman" w:eastAsia="仿宋_GB2312" w:cs="仿宋_GB2312"/>
                <w:color w:val="auto"/>
                <w:kern w:val="2"/>
                <w:sz w:val="28"/>
                <w:szCs w:val="28"/>
                <w:u w:val="none" w:color="000000"/>
                <w:lang w:val="zh-TW" w:eastAsia="zh-CN" w:bidi="ar-SA"/>
              </w:rPr>
            </w:pPr>
            <w:r>
              <w:rPr>
                <w:rFonts w:hint="eastAsia" w:ascii="Times New Roman" w:hAnsi="Times New Roman" w:eastAsia="仿宋_GB2312" w:cs="仿宋_GB2312"/>
                <w:color w:val="auto"/>
                <w:sz w:val="28"/>
                <w:szCs w:val="28"/>
                <w:lang w:val="zh-TW"/>
              </w:rPr>
              <w:t>开发氟石膏废渣资源化利用方案，从目前氟石膏约10元/吨的消纳成本，实现资源化利用后产生10元/吨的经济效益（基于</w:t>
            </w:r>
            <w:r>
              <w:rPr>
                <w:rFonts w:hint="eastAsia" w:ascii="Times New Roman" w:hAnsi="Times New Roman" w:eastAsia="仿宋_GB2312" w:cs="仿宋_GB2312"/>
                <w:color w:val="auto"/>
                <w:sz w:val="28"/>
                <w:szCs w:val="28"/>
              </w:rPr>
              <w:t>20</w:t>
            </w:r>
            <w:r>
              <w:rPr>
                <w:rFonts w:hint="eastAsia" w:ascii="Times New Roman" w:hAnsi="Times New Roman" w:eastAsia="仿宋_GB2312" w:cs="仿宋_GB2312"/>
                <w:color w:val="auto"/>
                <w:sz w:val="28"/>
                <w:szCs w:val="28"/>
                <w:lang w:val="zh-TW"/>
              </w:rPr>
              <w:t>25年6月价格，包含运输费用），为该技术难题攻关提供研发资金不少于20万元。</w:t>
            </w:r>
          </w:p>
        </w:tc>
        <w:tc>
          <w:tcPr>
            <w:tcW w:w="1355" w:type="dxa"/>
            <w:vMerge w:val="continue"/>
            <w:tcBorders>
              <w:tl2br w:val="nil"/>
              <w:tr2bl w:val="nil"/>
            </w:tcBorders>
            <w:vAlign w:val="center"/>
          </w:tcPr>
          <w:p>
            <w:pPr>
              <w:snapToGrid w:val="0"/>
              <w:jc w:val="center"/>
              <w:rPr>
                <w:rFonts w:ascii="Times New Roman" w:hAnsi="Times New Roman" w:eastAsia="仿宋_GB2312" w:cs="仿宋_GB2312"/>
                <w:sz w:val="28"/>
                <w:szCs w:val="28"/>
              </w:rPr>
            </w:pPr>
          </w:p>
        </w:tc>
      </w:tr>
      <w:tr>
        <w:trPr>
          <w:trHeight w:val="744" w:hRule="atLeast"/>
          <w:jc w:val="center"/>
        </w:trPr>
        <w:tc>
          <w:tcPr>
            <w:tcW w:w="793" w:type="dxa"/>
            <w:tcBorders>
              <w:tl2br w:val="nil"/>
              <w:tr2bl w:val="nil"/>
            </w:tcBorders>
            <w:noWrap/>
            <w:vAlign w:val="center"/>
          </w:tcPr>
          <w:p>
            <w:pPr>
              <w:widowControl/>
              <w:numPr>
                <w:ilvl w:val="0"/>
                <w:numId w:val="1"/>
              </w:numPr>
              <w:tabs>
                <w:tab w:val="clear" w:pos="0"/>
              </w:tabs>
              <w:snapToGrid w:val="0"/>
              <w:jc w:val="center"/>
              <w:textAlignment w:val="center"/>
              <w:rPr>
                <w:rFonts w:hint="eastAsia" w:ascii="Times New Roman" w:hAnsi="Times New Roman" w:eastAsia="仿宋_GB2312" w:cs="仿宋_GB2312"/>
                <w:sz w:val="28"/>
                <w:szCs w:val="28"/>
              </w:rPr>
            </w:pPr>
          </w:p>
        </w:tc>
        <w:tc>
          <w:tcPr>
            <w:tcW w:w="3623" w:type="dxa"/>
            <w:tcBorders>
              <w:tl2br w:val="nil"/>
              <w:tr2bl w:val="nil"/>
            </w:tcBorders>
            <w:shd w:val="clear" w:color="auto" w:fill="auto"/>
            <w:noWrap/>
            <w:vAlign w:val="center"/>
          </w:tcPr>
          <w:p>
            <w:pPr>
              <w:pStyle w:val="50"/>
              <w:snapToGrid w:val="0"/>
              <w:rPr>
                <w:rFonts w:hint="eastAsia" w:ascii="Times New Roman" w:hAnsi="Times New Roman" w:eastAsia="仿宋_GB2312" w:cs="仿宋_GB2312"/>
                <w:color w:val="auto"/>
                <w:kern w:val="2"/>
                <w:sz w:val="28"/>
                <w:szCs w:val="28"/>
                <w:u w:val="none" w:color="000000"/>
                <w:lang w:val="en-US" w:eastAsia="zh-CN" w:bidi="ar-SA"/>
              </w:rPr>
            </w:pPr>
            <w:r>
              <w:rPr>
                <w:rFonts w:hint="eastAsia" w:ascii="Times New Roman" w:hAnsi="Times New Roman" w:eastAsia="仿宋_GB2312" w:cs="仿宋_GB2312"/>
                <w:color w:val="auto"/>
                <w:sz w:val="28"/>
                <w:szCs w:val="28"/>
                <w:lang w:val="zh-TW"/>
              </w:rPr>
              <w:t>针对现有双三氟甲基磺酰亚胺锂制备工艺过程复杂，纯度低，成色差，成本高等问题，开发新工艺。</w:t>
            </w:r>
          </w:p>
        </w:tc>
        <w:tc>
          <w:tcPr>
            <w:tcW w:w="4747" w:type="dxa"/>
            <w:tcBorders>
              <w:tl2br w:val="nil"/>
              <w:tr2bl w:val="nil"/>
            </w:tcBorders>
            <w:shd w:val="clear" w:color="auto" w:fill="auto"/>
            <w:noWrap/>
            <w:vAlign w:val="center"/>
          </w:tcPr>
          <w:p>
            <w:pPr>
              <w:pStyle w:val="50"/>
              <w:snapToGrid w:val="0"/>
              <w:rPr>
                <w:rFonts w:hint="eastAsia" w:ascii="Times New Roman" w:hAnsi="Times New Roman" w:eastAsia="仿宋_GB2312" w:cs="仿宋_GB2312"/>
                <w:color w:val="auto"/>
                <w:kern w:val="2"/>
                <w:sz w:val="28"/>
                <w:szCs w:val="28"/>
                <w:u w:val="none" w:color="000000"/>
                <w:lang w:val="en-US" w:eastAsia="zh-CN" w:bidi="ar-SA"/>
              </w:rPr>
            </w:pPr>
            <w:r>
              <w:rPr>
                <w:rFonts w:hint="eastAsia" w:ascii="Times New Roman" w:hAnsi="Times New Roman" w:eastAsia="仿宋_GB2312" w:cs="仿宋_GB2312"/>
                <w:color w:val="auto"/>
                <w:sz w:val="28"/>
                <w:szCs w:val="28"/>
                <w:lang w:val="zh-TW"/>
              </w:rPr>
              <w:t>双三氟甲基磺酰亚胺锂传统合成路线需要经过磺化，氯化，氨化，酸化，锂化等步骤，变革工艺路线，开发一条经济可行，安全可靠的制备新工艺。</w:t>
            </w:r>
          </w:p>
        </w:tc>
        <w:tc>
          <w:tcPr>
            <w:tcW w:w="1355" w:type="dxa"/>
            <w:vMerge w:val="continue"/>
            <w:tcBorders>
              <w:tl2br w:val="nil"/>
              <w:tr2bl w:val="nil"/>
            </w:tcBorders>
            <w:vAlign w:val="center"/>
          </w:tcPr>
          <w:p>
            <w:pPr>
              <w:snapToGrid w:val="0"/>
              <w:jc w:val="center"/>
              <w:rPr>
                <w:rFonts w:ascii="Times New Roman" w:hAnsi="Times New Roman" w:eastAsia="仿宋_GB2312" w:cs="仿宋_GB2312"/>
                <w:sz w:val="28"/>
                <w:szCs w:val="28"/>
              </w:rPr>
            </w:pPr>
          </w:p>
        </w:tc>
      </w:tr>
      <w:tr>
        <w:trPr>
          <w:trHeight w:val="780" w:hRule="atLeast"/>
          <w:jc w:val="center"/>
        </w:trPr>
        <w:tc>
          <w:tcPr>
            <w:tcW w:w="793" w:type="dxa"/>
            <w:tcBorders>
              <w:tl2br w:val="nil"/>
              <w:tr2bl w:val="nil"/>
            </w:tcBorders>
            <w:noWrap/>
            <w:vAlign w:val="center"/>
          </w:tcPr>
          <w:p>
            <w:pPr>
              <w:widowControl/>
              <w:numPr>
                <w:ilvl w:val="0"/>
                <w:numId w:val="1"/>
              </w:numPr>
              <w:tabs>
                <w:tab w:val="clear" w:pos="0"/>
              </w:tabs>
              <w:snapToGrid w:val="0"/>
              <w:jc w:val="center"/>
              <w:textAlignment w:val="center"/>
              <w:rPr>
                <w:rFonts w:hint="eastAsia" w:ascii="Times New Roman" w:hAnsi="Times New Roman" w:eastAsia="仿宋_GB2312" w:cs="仿宋_GB2312"/>
                <w:kern w:val="0"/>
                <w:sz w:val="28"/>
                <w:szCs w:val="28"/>
              </w:rPr>
            </w:pPr>
          </w:p>
        </w:tc>
        <w:tc>
          <w:tcPr>
            <w:tcW w:w="3623" w:type="dxa"/>
            <w:tcBorders>
              <w:tl2br w:val="nil"/>
              <w:tr2bl w:val="nil"/>
            </w:tcBorders>
            <w:shd w:val="clear" w:color="auto" w:fill="auto"/>
            <w:noWrap/>
            <w:vAlign w:val="center"/>
          </w:tcPr>
          <w:p>
            <w:pPr>
              <w:pStyle w:val="50"/>
              <w:snapToGrid w:val="0"/>
              <w:rPr>
                <w:rFonts w:hint="eastAsia" w:ascii="Times New Roman" w:hAnsi="Times New Roman" w:eastAsia="仿宋_GB2312" w:cs="仿宋_GB2312"/>
                <w:color w:val="auto"/>
                <w:kern w:val="2"/>
                <w:sz w:val="28"/>
                <w:szCs w:val="28"/>
                <w:u w:val="none" w:color="000000"/>
                <w:lang w:val="en-US" w:eastAsia="zh-CN" w:bidi="ar-SA"/>
              </w:rPr>
            </w:pPr>
            <w:r>
              <w:rPr>
                <w:rFonts w:hint="eastAsia" w:ascii="Times New Roman" w:hAnsi="Times New Roman" w:eastAsia="仿宋_GB2312" w:cs="仿宋_GB2312"/>
                <w:color w:val="auto"/>
                <w:sz w:val="28"/>
                <w:szCs w:val="28"/>
                <w:lang w:val="zh-TW"/>
              </w:rPr>
              <w:t>构建从基础氟化物到全氟聚醚等高端含氟聚合物的价值链条</w:t>
            </w:r>
            <w:r>
              <w:rPr>
                <w:rFonts w:hint="eastAsia" w:ascii="Times New Roman" w:hAnsi="Times New Roman" w:eastAsia="仿宋_GB2312" w:cs="仿宋_GB2312"/>
                <w:color w:val="auto"/>
                <w:sz w:val="28"/>
                <w:szCs w:val="28"/>
                <w:lang w:val="zh-TW" w:eastAsia="zh-CN"/>
              </w:rPr>
              <w:t>。</w:t>
            </w:r>
          </w:p>
        </w:tc>
        <w:tc>
          <w:tcPr>
            <w:tcW w:w="4747" w:type="dxa"/>
            <w:tcBorders>
              <w:tl2br w:val="nil"/>
              <w:tr2bl w:val="nil"/>
            </w:tcBorders>
            <w:shd w:val="clear" w:color="auto" w:fill="auto"/>
            <w:noWrap/>
            <w:vAlign w:val="center"/>
          </w:tcPr>
          <w:p>
            <w:pPr>
              <w:pStyle w:val="50"/>
              <w:snapToGrid w:val="0"/>
              <w:rPr>
                <w:rFonts w:hint="eastAsia" w:ascii="Times New Roman" w:hAnsi="Times New Roman" w:eastAsia="仿宋_GB2312" w:cs="仿宋_GB2312"/>
                <w:color w:val="auto"/>
                <w:kern w:val="2"/>
                <w:sz w:val="28"/>
                <w:szCs w:val="28"/>
                <w:u w:val="none" w:color="000000"/>
                <w:lang w:val="en-US" w:eastAsia="zh-CN" w:bidi="ar-SA"/>
              </w:rPr>
            </w:pPr>
            <w:r>
              <w:rPr>
                <w:rFonts w:hint="eastAsia" w:ascii="Times New Roman" w:hAnsi="Times New Roman" w:eastAsia="仿宋_GB2312" w:cs="仿宋_GB2312"/>
                <w:color w:val="auto"/>
                <w:sz w:val="28"/>
                <w:szCs w:val="28"/>
                <w:lang w:val="zh-TW"/>
              </w:rPr>
              <w:t>从五氟一氯乙烷、五氟乙烷、二氟甲烷等产品延伸至全氟聚醚的工艺路线。</w:t>
            </w:r>
          </w:p>
        </w:tc>
        <w:tc>
          <w:tcPr>
            <w:tcW w:w="1355" w:type="dxa"/>
            <w:vMerge w:val="continue"/>
            <w:tcBorders>
              <w:tl2br w:val="nil"/>
              <w:tr2bl w:val="nil"/>
            </w:tcBorders>
            <w:vAlign w:val="center"/>
          </w:tcPr>
          <w:p>
            <w:pPr>
              <w:snapToGrid w:val="0"/>
              <w:jc w:val="center"/>
              <w:rPr>
                <w:rFonts w:ascii="Times New Roman" w:hAnsi="Times New Roman" w:eastAsia="仿宋_GB2312" w:cs="仿宋_GB2312"/>
                <w:sz w:val="28"/>
                <w:szCs w:val="28"/>
              </w:rPr>
            </w:pPr>
          </w:p>
        </w:tc>
      </w:tr>
    </w:tbl>
    <w:p>
      <w:pPr>
        <w:spacing w:line="520" w:lineRule="exact"/>
        <w:rPr>
          <w:rFonts w:hint="eastAsia" w:eastAsia="仿宋_GB2312"/>
          <w:sz w:val="44"/>
          <w:szCs w:val="44"/>
          <w:lang w:eastAsia="zh-CN"/>
        </w:rPr>
        <w:sectPr>
          <w:headerReference r:id="rId3" w:type="default"/>
          <w:footerReference r:id="rId4" w:type="default"/>
          <w:pgSz w:w="11906" w:h="16838"/>
          <w:pgMar w:top="1247" w:right="1474" w:bottom="1247" w:left="1474" w:header="851" w:footer="992" w:gutter="0"/>
          <w:pgNumType w:fmt="decimal"/>
          <w:cols w:space="0" w:num="1"/>
          <w:docGrid w:type="linesAndChars" w:linePitch="631" w:charSpace="-15"/>
        </w:sectPr>
      </w:pPr>
      <w:bookmarkStart w:id="0" w:name="_GoBack"/>
      <w:r>
        <w:rPr>
          <w:rFonts w:hint="eastAsia" w:eastAsia="仿宋_GB2312"/>
          <w:sz w:val="44"/>
          <w:szCs w:val="44"/>
          <w:lang w:eastAsia="zh-CN"/>
        </w:rPr>
        <w:drawing>
          <wp:anchor distT="0" distB="0" distL="114300" distR="114300" simplePos="0" relativeHeight="251659264" behindDoc="0" locked="0" layoutInCell="1" allowOverlap="1">
            <wp:simplePos x="0" y="0"/>
            <wp:positionH relativeFrom="column">
              <wp:posOffset>3934460</wp:posOffset>
            </wp:positionH>
            <wp:positionV relativeFrom="paragraph">
              <wp:posOffset>507365</wp:posOffset>
            </wp:positionV>
            <wp:extent cx="904875" cy="904875"/>
            <wp:effectExtent l="0" t="0" r="9525" b="9525"/>
            <wp:wrapNone/>
            <wp:docPr id="2" name="图片 2" descr="f2d059593fbfff24ebfc5a1a64f4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d059593fbfff24ebfc5a1a64f4094"/>
                    <pic:cNvPicPr>
                      <a:picLocks noChangeAspect="1"/>
                    </pic:cNvPicPr>
                  </pic:nvPicPr>
                  <pic:blipFill>
                    <a:blip r:embed="rId7"/>
                    <a:stretch>
                      <a:fillRect/>
                    </a:stretch>
                  </pic:blipFill>
                  <pic:spPr>
                    <a:xfrm>
                      <a:off x="0" y="0"/>
                      <a:ext cx="904875" cy="904875"/>
                    </a:xfrm>
                    <a:prstGeom prst="rect">
                      <a:avLst/>
                    </a:prstGeom>
                  </pic:spPr>
                </pic:pic>
              </a:graphicData>
            </a:graphic>
          </wp:anchor>
        </w:drawing>
      </w:r>
      <w:bookmarkEnd w:id="0"/>
      <w:r>
        <w:rPr>
          <w:rFonts w:hint="eastAsia" w:eastAsia="仿宋_GB2312" w:cs="仿宋_GB2312"/>
          <w:sz w:val="28"/>
          <w:szCs w:val="28"/>
        </w:rPr>
        <w:t>备注：清流县氟新材料产业技术需求表请扫描二维码或登入清流县人民政府门户网站https://www.fjql.gov.cn/下载。</w:t>
      </w:r>
    </w:p>
    <w:p>
      <w:pPr>
        <w:pStyle w:val="16"/>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sz w:val="32"/>
          <w:szCs w:val="32"/>
        </w:rPr>
      </w:pPr>
    </w:p>
    <w:sectPr>
      <w:footerReference r:id="rId5" w:type="default"/>
      <w:pgSz w:w="11906" w:h="16838"/>
      <w:pgMar w:top="1474" w:right="1474" w:bottom="1474" w:left="1474" w:header="851" w:footer="992" w:gutter="0"/>
      <w:pgNumType w:fmt="decimal" w:start="14"/>
      <w:cols w:space="0" w:num="1"/>
      <w:docGrid w:type="linesAndChars" w:linePitch="631"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embedRegular r:id="rId1" w:fontKey="{4C876B11-BBAA-1442-DB5D-6368EFF226DE}"/>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AFF" w:usb1="C000605B" w:usb2="00000029" w:usb3="00000000" w:csb0="200101FF" w:csb1="20280000"/>
  </w:font>
  <w:font w:name="微软雅黑">
    <w:altName w:val="汉仪旗黑"/>
    <w:panose1 w:val="020B0503020204020204"/>
    <w:charset w:val="86"/>
    <w:family w:val="swiss"/>
    <w:pitch w:val="default"/>
    <w:sig w:usb0="00000000" w:usb1="00000000" w:usb2="00000016" w:usb3="00000000" w:csb0="0004001F" w:csb1="00000000"/>
  </w:font>
  <w:font w:name="儷宋 Pro">
    <w:panose1 w:val="02020300000000000000"/>
    <w:charset w:val="88"/>
    <w:family w:val="auto"/>
    <w:pitch w:val="default"/>
    <w:sig w:usb0="80000001" w:usb1="28091800" w:usb2="00000016" w:usb3="00000000" w:csb0="00100000" w:csb1="00000000"/>
  </w:font>
  <w:font w:name="Arial Unicode MS">
    <w:panose1 w:val="020B0604020202020204"/>
    <w:charset w:val="86"/>
    <w:family w:val="roman"/>
    <w:pitch w:val="default"/>
    <w:sig w:usb0="FFFFFFFF" w:usb1="E9FFFFFF" w:usb2="0000003F" w:usb3="00000000" w:csb0="603F01FF" w:csb1="FFFF0000"/>
  </w:font>
  <w:font w:name="方正小标宋简体">
    <w:altName w:val="汉仪书宋二KW"/>
    <w:panose1 w:val="02010601030101010101"/>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2s6LJAQAAmQMAAA4AAABkcnMv&#10;ZTJvRG9jLnhtbK1TzY7TMBC+r8Q7WL5TZyuB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7gJlDhuceDnnz/Ovx7PD9/JmyxPH6DGrLuAeWl474ecOvkBnZn1oKLNX+RDMI7ini7iyiER&#10;kR+tlqtVhSGBsfmCOOzpeYiQPkhvSTYaGnF6RVR+/ARpTJ1TcjXnb7Ux6Oe1cX85EDN7WO597DFb&#10;adgNU+M7356QT4+Db6jDPafEfHSoa96R2YizsZuNQ4h635UlyvUgvDskbKL0liuMsFNhnFhhN21X&#10;Xok/7yXr6Y/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4LazoskBAACZAwAADgAAAAAA&#10;AAABACAAAAA0AQAAZHJzL2Uyb0RvYy54bWxQSwUGAAAAAAYABgBZAQAAbwUAAAAA&#10;">
              <v:fill on="f" focussize="0,0"/>
              <v:stroke on="f"/>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E+jtbJAQAAmQMAAA4AAABkcnMv&#10;ZTJvRG9jLnhtbK1TzY7TMBC+I/EOlu/U2SKtqqjpalG1CAkB0sIDuI7dWPKfPG6TvgC8AScu3Hmu&#10;PgdjJ+kuy2UPe3HGM+Nv5vtmsr4ZrCFHGUF719CrRUWJdMK32u0b+u3r3ZsVJZC4a7nxTjb0JIHe&#10;bF6/WvehlkvfedPKSBDEQd2HhnYphZoxEJ20HBY+SIdB5aPlCa9xz9rIe0S3hi2r6pr1PrYheiEB&#10;0Lsdg3RCjM8B9EppIbdeHKx0aUSN0vCElKDTAeimdKuUFOmzUiATMQ1FpqmcWATtXT7ZZs3rfeSh&#10;02JqgT+nhSecLNcOi16gtjxxcoj6PyirRfTgVVoIb9lIpCiCLK6qJ9rcdzzIwgWlhnARHV4OVnw6&#10;folEtw19S4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AT6O1skBAACZAwAADgAAAAAA&#10;AAABACAAAAA0AQAAZHJzL2Uyb0RvYy54bWxQSwUGAAAAAAYABgBZAQAAbwUAAAAA&#10;">
              <v:fill on="f" focussize="0,0"/>
              <v:stroke on="f"/>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994"/>
      </w:tabs>
      <w:jc w:val="left"/>
      <w:rPr>
        <w:rFonts w:eastAsia="宋体"/>
      </w:rPr>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6515C"/>
    <w:multiLevelType w:val="singleLevel"/>
    <w:tmpl w:val="1D46515C"/>
    <w:lvl w:ilvl="0" w:tentative="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60"/>
  <w:drawingGridVerticalSpacing w:val="31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NTFjYzBkNzlhZjhkYTY0YjdlNzY1NTEyNjFlNWQifQ=="/>
  </w:docVars>
  <w:rsids>
    <w:rsidRoot w:val="3C382BE1"/>
    <w:rsid w:val="0000555D"/>
    <w:rsid w:val="00007FE0"/>
    <w:rsid w:val="000127EE"/>
    <w:rsid w:val="00016659"/>
    <w:rsid w:val="00017936"/>
    <w:rsid w:val="00021F38"/>
    <w:rsid w:val="00023A92"/>
    <w:rsid w:val="0002410B"/>
    <w:rsid w:val="00030D61"/>
    <w:rsid w:val="000325DB"/>
    <w:rsid w:val="00034B92"/>
    <w:rsid w:val="000369AF"/>
    <w:rsid w:val="00040FFF"/>
    <w:rsid w:val="00044E2F"/>
    <w:rsid w:val="00056E33"/>
    <w:rsid w:val="00057B69"/>
    <w:rsid w:val="00060C5A"/>
    <w:rsid w:val="00062EE2"/>
    <w:rsid w:val="0007429F"/>
    <w:rsid w:val="0007596E"/>
    <w:rsid w:val="00080614"/>
    <w:rsid w:val="0008257B"/>
    <w:rsid w:val="00085299"/>
    <w:rsid w:val="00091531"/>
    <w:rsid w:val="000921C7"/>
    <w:rsid w:val="00093CEA"/>
    <w:rsid w:val="00094B86"/>
    <w:rsid w:val="0009517D"/>
    <w:rsid w:val="000A095A"/>
    <w:rsid w:val="000A4118"/>
    <w:rsid w:val="000B62A5"/>
    <w:rsid w:val="000D190F"/>
    <w:rsid w:val="000D1DDC"/>
    <w:rsid w:val="000E61A8"/>
    <w:rsid w:val="00103BA3"/>
    <w:rsid w:val="0011198A"/>
    <w:rsid w:val="001122A4"/>
    <w:rsid w:val="00113D2D"/>
    <w:rsid w:val="00115FDD"/>
    <w:rsid w:val="00124054"/>
    <w:rsid w:val="0012476C"/>
    <w:rsid w:val="00127D49"/>
    <w:rsid w:val="00131ED2"/>
    <w:rsid w:val="00135BE7"/>
    <w:rsid w:val="00137F6C"/>
    <w:rsid w:val="001416A0"/>
    <w:rsid w:val="0014474D"/>
    <w:rsid w:val="00145CB8"/>
    <w:rsid w:val="00146023"/>
    <w:rsid w:val="001657AA"/>
    <w:rsid w:val="00170B38"/>
    <w:rsid w:val="00171925"/>
    <w:rsid w:val="00172589"/>
    <w:rsid w:val="00180698"/>
    <w:rsid w:val="001835FE"/>
    <w:rsid w:val="00195401"/>
    <w:rsid w:val="001A22FA"/>
    <w:rsid w:val="001A7BEC"/>
    <w:rsid w:val="001B2029"/>
    <w:rsid w:val="001B33A0"/>
    <w:rsid w:val="001C22F1"/>
    <w:rsid w:val="001C76E3"/>
    <w:rsid w:val="001D089E"/>
    <w:rsid w:val="001D0A0C"/>
    <w:rsid w:val="001D1F4A"/>
    <w:rsid w:val="001E6ADD"/>
    <w:rsid w:val="00211413"/>
    <w:rsid w:val="0021503E"/>
    <w:rsid w:val="002159A2"/>
    <w:rsid w:val="0021614B"/>
    <w:rsid w:val="00216F78"/>
    <w:rsid w:val="00222C64"/>
    <w:rsid w:val="00222ECC"/>
    <w:rsid w:val="00223738"/>
    <w:rsid w:val="00232029"/>
    <w:rsid w:val="00235576"/>
    <w:rsid w:val="0024018C"/>
    <w:rsid w:val="00242737"/>
    <w:rsid w:val="0024312B"/>
    <w:rsid w:val="0025424D"/>
    <w:rsid w:val="002610FA"/>
    <w:rsid w:val="00265574"/>
    <w:rsid w:val="0026714D"/>
    <w:rsid w:val="00274205"/>
    <w:rsid w:val="00274802"/>
    <w:rsid w:val="00281B21"/>
    <w:rsid w:val="002908C9"/>
    <w:rsid w:val="0029100E"/>
    <w:rsid w:val="00292B20"/>
    <w:rsid w:val="002A25A8"/>
    <w:rsid w:val="002A265A"/>
    <w:rsid w:val="002A45A3"/>
    <w:rsid w:val="002B43A9"/>
    <w:rsid w:val="002B4B2B"/>
    <w:rsid w:val="002B6AEA"/>
    <w:rsid w:val="002B714B"/>
    <w:rsid w:val="002C75A3"/>
    <w:rsid w:val="002D064D"/>
    <w:rsid w:val="002D655E"/>
    <w:rsid w:val="002E43B1"/>
    <w:rsid w:val="002E4417"/>
    <w:rsid w:val="002E6A90"/>
    <w:rsid w:val="002F0562"/>
    <w:rsid w:val="002F5684"/>
    <w:rsid w:val="002F5868"/>
    <w:rsid w:val="003002D7"/>
    <w:rsid w:val="00300B0F"/>
    <w:rsid w:val="0030160A"/>
    <w:rsid w:val="00305FEB"/>
    <w:rsid w:val="0031485E"/>
    <w:rsid w:val="00316CD3"/>
    <w:rsid w:val="00324B32"/>
    <w:rsid w:val="00326A4A"/>
    <w:rsid w:val="003313EA"/>
    <w:rsid w:val="00332141"/>
    <w:rsid w:val="003328B1"/>
    <w:rsid w:val="003347BB"/>
    <w:rsid w:val="00341099"/>
    <w:rsid w:val="00344F5A"/>
    <w:rsid w:val="00356AC3"/>
    <w:rsid w:val="00363864"/>
    <w:rsid w:val="0036486B"/>
    <w:rsid w:val="0037015F"/>
    <w:rsid w:val="00371706"/>
    <w:rsid w:val="00374602"/>
    <w:rsid w:val="00376BAD"/>
    <w:rsid w:val="003832C5"/>
    <w:rsid w:val="00384AB3"/>
    <w:rsid w:val="00390A0B"/>
    <w:rsid w:val="00393838"/>
    <w:rsid w:val="00395F78"/>
    <w:rsid w:val="003A653A"/>
    <w:rsid w:val="003B1379"/>
    <w:rsid w:val="003C02E9"/>
    <w:rsid w:val="003C410E"/>
    <w:rsid w:val="003D12F3"/>
    <w:rsid w:val="003D20D5"/>
    <w:rsid w:val="003D5B37"/>
    <w:rsid w:val="003E09A6"/>
    <w:rsid w:val="003F748C"/>
    <w:rsid w:val="0040156A"/>
    <w:rsid w:val="00401CC8"/>
    <w:rsid w:val="004034C9"/>
    <w:rsid w:val="004050ED"/>
    <w:rsid w:val="004253A7"/>
    <w:rsid w:val="00435EF7"/>
    <w:rsid w:val="00437357"/>
    <w:rsid w:val="0044396E"/>
    <w:rsid w:val="00443F64"/>
    <w:rsid w:val="0044594A"/>
    <w:rsid w:val="00446A67"/>
    <w:rsid w:val="00446F55"/>
    <w:rsid w:val="0045041A"/>
    <w:rsid w:val="004566A0"/>
    <w:rsid w:val="00465DDC"/>
    <w:rsid w:val="004718F9"/>
    <w:rsid w:val="00497285"/>
    <w:rsid w:val="004A0912"/>
    <w:rsid w:val="004A1407"/>
    <w:rsid w:val="004A1E61"/>
    <w:rsid w:val="004A5986"/>
    <w:rsid w:val="004B0306"/>
    <w:rsid w:val="004B0D3E"/>
    <w:rsid w:val="004B2F48"/>
    <w:rsid w:val="004B6F6C"/>
    <w:rsid w:val="004C25AD"/>
    <w:rsid w:val="004C7B3B"/>
    <w:rsid w:val="004D43FE"/>
    <w:rsid w:val="004E1115"/>
    <w:rsid w:val="004E6D14"/>
    <w:rsid w:val="004E73E8"/>
    <w:rsid w:val="004F48B8"/>
    <w:rsid w:val="004F667C"/>
    <w:rsid w:val="00503F27"/>
    <w:rsid w:val="0050494D"/>
    <w:rsid w:val="00505628"/>
    <w:rsid w:val="00511A01"/>
    <w:rsid w:val="0052614C"/>
    <w:rsid w:val="005264CC"/>
    <w:rsid w:val="00531A9B"/>
    <w:rsid w:val="005324BA"/>
    <w:rsid w:val="00533BEF"/>
    <w:rsid w:val="005342F1"/>
    <w:rsid w:val="005412C9"/>
    <w:rsid w:val="00552446"/>
    <w:rsid w:val="0056348F"/>
    <w:rsid w:val="005642F4"/>
    <w:rsid w:val="00570D57"/>
    <w:rsid w:val="00573E04"/>
    <w:rsid w:val="005823EF"/>
    <w:rsid w:val="005837B8"/>
    <w:rsid w:val="00585C5A"/>
    <w:rsid w:val="00597451"/>
    <w:rsid w:val="005A1CE3"/>
    <w:rsid w:val="005A377B"/>
    <w:rsid w:val="005A5E8D"/>
    <w:rsid w:val="005A7AC2"/>
    <w:rsid w:val="005B3EA1"/>
    <w:rsid w:val="005C4C62"/>
    <w:rsid w:val="005C5181"/>
    <w:rsid w:val="005C7BA7"/>
    <w:rsid w:val="005D5700"/>
    <w:rsid w:val="005D5866"/>
    <w:rsid w:val="005E177C"/>
    <w:rsid w:val="005E2E64"/>
    <w:rsid w:val="005F003C"/>
    <w:rsid w:val="005F037B"/>
    <w:rsid w:val="005F155C"/>
    <w:rsid w:val="005F1E37"/>
    <w:rsid w:val="005F2DDC"/>
    <w:rsid w:val="006008FA"/>
    <w:rsid w:val="00602EF5"/>
    <w:rsid w:val="00607EBA"/>
    <w:rsid w:val="006148D1"/>
    <w:rsid w:val="006168E8"/>
    <w:rsid w:val="00620CC9"/>
    <w:rsid w:val="00623404"/>
    <w:rsid w:val="006374BC"/>
    <w:rsid w:val="00645572"/>
    <w:rsid w:val="0065621A"/>
    <w:rsid w:val="00665F11"/>
    <w:rsid w:val="006731EF"/>
    <w:rsid w:val="006802DF"/>
    <w:rsid w:val="00682074"/>
    <w:rsid w:val="00690E08"/>
    <w:rsid w:val="00692130"/>
    <w:rsid w:val="006A0982"/>
    <w:rsid w:val="006A275F"/>
    <w:rsid w:val="006A5111"/>
    <w:rsid w:val="006A7B61"/>
    <w:rsid w:val="006B08AC"/>
    <w:rsid w:val="006C0A3B"/>
    <w:rsid w:val="006C1466"/>
    <w:rsid w:val="006C19FB"/>
    <w:rsid w:val="006F04FC"/>
    <w:rsid w:val="006F3109"/>
    <w:rsid w:val="006F656C"/>
    <w:rsid w:val="00701C23"/>
    <w:rsid w:val="00702B23"/>
    <w:rsid w:val="0070394A"/>
    <w:rsid w:val="00703B46"/>
    <w:rsid w:val="00703BD5"/>
    <w:rsid w:val="00704063"/>
    <w:rsid w:val="007108F1"/>
    <w:rsid w:val="007122FB"/>
    <w:rsid w:val="007132A5"/>
    <w:rsid w:val="00717B9D"/>
    <w:rsid w:val="00721ADA"/>
    <w:rsid w:val="00722A85"/>
    <w:rsid w:val="00724750"/>
    <w:rsid w:val="00725C91"/>
    <w:rsid w:val="007260B7"/>
    <w:rsid w:val="00744409"/>
    <w:rsid w:val="00744F41"/>
    <w:rsid w:val="00750FC7"/>
    <w:rsid w:val="00751C1E"/>
    <w:rsid w:val="0075381C"/>
    <w:rsid w:val="0075413D"/>
    <w:rsid w:val="00757E68"/>
    <w:rsid w:val="00757E6B"/>
    <w:rsid w:val="00762648"/>
    <w:rsid w:val="007627E6"/>
    <w:rsid w:val="0076694F"/>
    <w:rsid w:val="00771BC1"/>
    <w:rsid w:val="00773C9C"/>
    <w:rsid w:val="007832E6"/>
    <w:rsid w:val="00786A4F"/>
    <w:rsid w:val="00786A88"/>
    <w:rsid w:val="00787996"/>
    <w:rsid w:val="00787FDA"/>
    <w:rsid w:val="00793916"/>
    <w:rsid w:val="00797B3B"/>
    <w:rsid w:val="007A0ABC"/>
    <w:rsid w:val="007A3EEA"/>
    <w:rsid w:val="007A5CCE"/>
    <w:rsid w:val="007B4197"/>
    <w:rsid w:val="007B75AF"/>
    <w:rsid w:val="007C25ED"/>
    <w:rsid w:val="007D1F89"/>
    <w:rsid w:val="007D5726"/>
    <w:rsid w:val="007D63BC"/>
    <w:rsid w:val="007E2CC9"/>
    <w:rsid w:val="007E611E"/>
    <w:rsid w:val="007E7739"/>
    <w:rsid w:val="007E794E"/>
    <w:rsid w:val="007F0CB0"/>
    <w:rsid w:val="007F1AF4"/>
    <w:rsid w:val="00802D92"/>
    <w:rsid w:val="00805507"/>
    <w:rsid w:val="00806750"/>
    <w:rsid w:val="00817816"/>
    <w:rsid w:val="00827FD8"/>
    <w:rsid w:val="008301AC"/>
    <w:rsid w:val="00832EA7"/>
    <w:rsid w:val="008341BF"/>
    <w:rsid w:val="00836511"/>
    <w:rsid w:val="00843D94"/>
    <w:rsid w:val="00844159"/>
    <w:rsid w:val="00846BD0"/>
    <w:rsid w:val="00850E08"/>
    <w:rsid w:val="00852312"/>
    <w:rsid w:val="00855E7E"/>
    <w:rsid w:val="00856697"/>
    <w:rsid w:val="00856A50"/>
    <w:rsid w:val="00863911"/>
    <w:rsid w:val="00863A37"/>
    <w:rsid w:val="00871776"/>
    <w:rsid w:val="0087430A"/>
    <w:rsid w:val="008945B3"/>
    <w:rsid w:val="00896DDA"/>
    <w:rsid w:val="008B6910"/>
    <w:rsid w:val="008B717B"/>
    <w:rsid w:val="008C45C6"/>
    <w:rsid w:val="008C45E2"/>
    <w:rsid w:val="008D4578"/>
    <w:rsid w:val="008E3CB4"/>
    <w:rsid w:val="008E60F5"/>
    <w:rsid w:val="008F00E9"/>
    <w:rsid w:val="008F15B1"/>
    <w:rsid w:val="00907C0A"/>
    <w:rsid w:val="0091173D"/>
    <w:rsid w:val="00915132"/>
    <w:rsid w:val="009179B9"/>
    <w:rsid w:val="009224FD"/>
    <w:rsid w:val="00931057"/>
    <w:rsid w:val="009320F0"/>
    <w:rsid w:val="009423BC"/>
    <w:rsid w:val="00955C2A"/>
    <w:rsid w:val="00963AAC"/>
    <w:rsid w:val="0096692E"/>
    <w:rsid w:val="009679D7"/>
    <w:rsid w:val="009705B2"/>
    <w:rsid w:val="009719CE"/>
    <w:rsid w:val="00976321"/>
    <w:rsid w:val="00980742"/>
    <w:rsid w:val="00985AEE"/>
    <w:rsid w:val="009905B3"/>
    <w:rsid w:val="00992409"/>
    <w:rsid w:val="00994BE4"/>
    <w:rsid w:val="009A0B19"/>
    <w:rsid w:val="009A13B3"/>
    <w:rsid w:val="009B2E14"/>
    <w:rsid w:val="009B6CF3"/>
    <w:rsid w:val="009C0A06"/>
    <w:rsid w:val="009C1F1E"/>
    <w:rsid w:val="009C2C18"/>
    <w:rsid w:val="009C2FC5"/>
    <w:rsid w:val="009C35FA"/>
    <w:rsid w:val="009D6947"/>
    <w:rsid w:val="009F23C7"/>
    <w:rsid w:val="009F4CD3"/>
    <w:rsid w:val="00A0769F"/>
    <w:rsid w:val="00A106E4"/>
    <w:rsid w:val="00A11C7B"/>
    <w:rsid w:val="00A218BE"/>
    <w:rsid w:val="00A21913"/>
    <w:rsid w:val="00A251E7"/>
    <w:rsid w:val="00A25366"/>
    <w:rsid w:val="00A25ED2"/>
    <w:rsid w:val="00A27871"/>
    <w:rsid w:val="00A31EAD"/>
    <w:rsid w:val="00A41AE5"/>
    <w:rsid w:val="00A42F00"/>
    <w:rsid w:val="00A43097"/>
    <w:rsid w:val="00A46F2C"/>
    <w:rsid w:val="00A5266F"/>
    <w:rsid w:val="00A54E91"/>
    <w:rsid w:val="00A55D67"/>
    <w:rsid w:val="00A57D9D"/>
    <w:rsid w:val="00A626C3"/>
    <w:rsid w:val="00A64CEE"/>
    <w:rsid w:val="00A70CE3"/>
    <w:rsid w:val="00A7326B"/>
    <w:rsid w:val="00A829E0"/>
    <w:rsid w:val="00A84298"/>
    <w:rsid w:val="00A87308"/>
    <w:rsid w:val="00A9005A"/>
    <w:rsid w:val="00A91CB7"/>
    <w:rsid w:val="00A9414E"/>
    <w:rsid w:val="00AA2C3F"/>
    <w:rsid w:val="00AB0202"/>
    <w:rsid w:val="00AB42AA"/>
    <w:rsid w:val="00AC5779"/>
    <w:rsid w:val="00AD132D"/>
    <w:rsid w:val="00AD3494"/>
    <w:rsid w:val="00AD7834"/>
    <w:rsid w:val="00AE199A"/>
    <w:rsid w:val="00AE2F24"/>
    <w:rsid w:val="00AE597C"/>
    <w:rsid w:val="00AE6AC6"/>
    <w:rsid w:val="00AF0333"/>
    <w:rsid w:val="00AF1D89"/>
    <w:rsid w:val="00AF3A8F"/>
    <w:rsid w:val="00AF5288"/>
    <w:rsid w:val="00B00137"/>
    <w:rsid w:val="00B05686"/>
    <w:rsid w:val="00B1586F"/>
    <w:rsid w:val="00B22768"/>
    <w:rsid w:val="00B265E7"/>
    <w:rsid w:val="00B26854"/>
    <w:rsid w:val="00B35C1D"/>
    <w:rsid w:val="00B40A94"/>
    <w:rsid w:val="00B42505"/>
    <w:rsid w:val="00B47097"/>
    <w:rsid w:val="00B47616"/>
    <w:rsid w:val="00B55CF4"/>
    <w:rsid w:val="00B570C7"/>
    <w:rsid w:val="00B614B7"/>
    <w:rsid w:val="00B66408"/>
    <w:rsid w:val="00B66A9D"/>
    <w:rsid w:val="00B71495"/>
    <w:rsid w:val="00B85C74"/>
    <w:rsid w:val="00B86D8B"/>
    <w:rsid w:val="00B9513E"/>
    <w:rsid w:val="00B97458"/>
    <w:rsid w:val="00BA1F1D"/>
    <w:rsid w:val="00BA4AD2"/>
    <w:rsid w:val="00BA4D7D"/>
    <w:rsid w:val="00BB2CE2"/>
    <w:rsid w:val="00BB46B1"/>
    <w:rsid w:val="00BB637E"/>
    <w:rsid w:val="00BC2D29"/>
    <w:rsid w:val="00BC335D"/>
    <w:rsid w:val="00BC3D76"/>
    <w:rsid w:val="00BC460C"/>
    <w:rsid w:val="00BC5F2B"/>
    <w:rsid w:val="00BC757B"/>
    <w:rsid w:val="00BD096D"/>
    <w:rsid w:val="00BD2DD8"/>
    <w:rsid w:val="00BE02C2"/>
    <w:rsid w:val="00BE0346"/>
    <w:rsid w:val="00BE5950"/>
    <w:rsid w:val="00BE786A"/>
    <w:rsid w:val="00BF3388"/>
    <w:rsid w:val="00BF4C2D"/>
    <w:rsid w:val="00BF5544"/>
    <w:rsid w:val="00C032C1"/>
    <w:rsid w:val="00C079AA"/>
    <w:rsid w:val="00C12D06"/>
    <w:rsid w:val="00C22620"/>
    <w:rsid w:val="00C27FFE"/>
    <w:rsid w:val="00C3350D"/>
    <w:rsid w:val="00C51F44"/>
    <w:rsid w:val="00C52223"/>
    <w:rsid w:val="00C54818"/>
    <w:rsid w:val="00C56D19"/>
    <w:rsid w:val="00C61F04"/>
    <w:rsid w:val="00C62578"/>
    <w:rsid w:val="00C67737"/>
    <w:rsid w:val="00C73671"/>
    <w:rsid w:val="00C75545"/>
    <w:rsid w:val="00C76337"/>
    <w:rsid w:val="00C766DC"/>
    <w:rsid w:val="00C77589"/>
    <w:rsid w:val="00C83EDD"/>
    <w:rsid w:val="00C83F0C"/>
    <w:rsid w:val="00C87B9C"/>
    <w:rsid w:val="00C90F67"/>
    <w:rsid w:val="00C92AA1"/>
    <w:rsid w:val="00CA10C0"/>
    <w:rsid w:val="00CB02F3"/>
    <w:rsid w:val="00CB365D"/>
    <w:rsid w:val="00CB3952"/>
    <w:rsid w:val="00CB72BE"/>
    <w:rsid w:val="00CE213C"/>
    <w:rsid w:val="00CE48CE"/>
    <w:rsid w:val="00CE5B1F"/>
    <w:rsid w:val="00CE702D"/>
    <w:rsid w:val="00CF2405"/>
    <w:rsid w:val="00CF3E2D"/>
    <w:rsid w:val="00CF493C"/>
    <w:rsid w:val="00D01A68"/>
    <w:rsid w:val="00D01B68"/>
    <w:rsid w:val="00D05D0B"/>
    <w:rsid w:val="00D077CC"/>
    <w:rsid w:val="00D15CBC"/>
    <w:rsid w:val="00D274C4"/>
    <w:rsid w:val="00D325B0"/>
    <w:rsid w:val="00D37DD6"/>
    <w:rsid w:val="00D402B6"/>
    <w:rsid w:val="00D463E8"/>
    <w:rsid w:val="00D50922"/>
    <w:rsid w:val="00D50DAA"/>
    <w:rsid w:val="00D608AE"/>
    <w:rsid w:val="00D64174"/>
    <w:rsid w:val="00D64CC6"/>
    <w:rsid w:val="00D73ACA"/>
    <w:rsid w:val="00D75314"/>
    <w:rsid w:val="00D76C98"/>
    <w:rsid w:val="00D76FD7"/>
    <w:rsid w:val="00D80999"/>
    <w:rsid w:val="00D82C5C"/>
    <w:rsid w:val="00D83D45"/>
    <w:rsid w:val="00D937BE"/>
    <w:rsid w:val="00DA1096"/>
    <w:rsid w:val="00DB0E17"/>
    <w:rsid w:val="00DB1094"/>
    <w:rsid w:val="00DB23E4"/>
    <w:rsid w:val="00DB4562"/>
    <w:rsid w:val="00DB4C24"/>
    <w:rsid w:val="00DC1FA4"/>
    <w:rsid w:val="00DC5B39"/>
    <w:rsid w:val="00DD168C"/>
    <w:rsid w:val="00DE34DD"/>
    <w:rsid w:val="00DE3645"/>
    <w:rsid w:val="00DE5F1A"/>
    <w:rsid w:val="00E03488"/>
    <w:rsid w:val="00E03FC9"/>
    <w:rsid w:val="00E067B9"/>
    <w:rsid w:val="00E120C5"/>
    <w:rsid w:val="00E249FE"/>
    <w:rsid w:val="00E251B9"/>
    <w:rsid w:val="00E31127"/>
    <w:rsid w:val="00E3217B"/>
    <w:rsid w:val="00E3272A"/>
    <w:rsid w:val="00E4034B"/>
    <w:rsid w:val="00E457AD"/>
    <w:rsid w:val="00E554B4"/>
    <w:rsid w:val="00E56124"/>
    <w:rsid w:val="00E621FF"/>
    <w:rsid w:val="00E62D6C"/>
    <w:rsid w:val="00E65313"/>
    <w:rsid w:val="00E65BA9"/>
    <w:rsid w:val="00E70650"/>
    <w:rsid w:val="00E75979"/>
    <w:rsid w:val="00E75CA4"/>
    <w:rsid w:val="00E77CFB"/>
    <w:rsid w:val="00E8740A"/>
    <w:rsid w:val="00EA0B85"/>
    <w:rsid w:val="00EA2C77"/>
    <w:rsid w:val="00EA47C7"/>
    <w:rsid w:val="00EC064D"/>
    <w:rsid w:val="00EC3A13"/>
    <w:rsid w:val="00EC4822"/>
    <w:rsid w:val="00ED7459"/>
    <w:rsid w:val="00EE094B"/>
    <w:rsid w:val="00EF684E"/>
    <w:rsid w:val="00EF6B5A"/>
    <w:rsid w:val="00F0135F"/>
    <w:rsid w:val="00F03D61"/>
    <w:rsid w:val="00F0452D"/>
    <w:rsid w:val="00F12C3A"/>
    <w:rsid w:val="00F134DC"/>
    <w:rsid w:val="00F23714"/>
    <w:rsid w:val="00F273EC"/>
    <w:rsid w:val="00F32C18"/>
    <w:rsid w:val="00F335BC"/>
    <w:rsid w:val="00F3773A"/>
    <w:rsid w:val="00F40942"/>
    <w:rsid w:val="00F42490"/>
    <w:rsid w:val="00F4513B"/>
    <w:rsid w:val="00F46226"/>
    <w:rsid w:val="00F53934"/>
    <w:rsid w:val="00F55B23"/>
    <w:rsid w:val="00F61DB4"/>
    <w:rsid w:val="00F643B4"/>
    <w:rsid w:val="00F65B81"/>
    <w:rsid w:val="00F661BE"/>
    <w:rsid w:val="00F67D0E"/>
    <w:rsid w:val="00F7070A"/>
    <w:rsid w:val="00F832A5"/>
    <w:rsid w:val="00F83B77"/>
    <w:rsid w:val="00F90D99"/>
    <w:rsid w:val="00F91B9C"/>
    <w:rsid w:val="00F92A2F"/>
    <w:rsid w:val="00F952C8"/>
    <w:rsid w:val="00F95F53"/>
    <w:rsid w:val="00FA0EFB"/>
    <w:rsid w:val="00FA570F"/>
    <w:rsid w:val="00FA65D5"/>
    <w:rsid w:val="00FB5B6F"/>
    <w:rsid w:val="00FC1856"/>
    <w:rsid w:val="00FC196E"/>
    <w:rsid w:val="00FD1266"/>
    <w:rsid w:val="00FD55C6"/>
    <w:rsid w:val="00FD6DF5"/>
    <w:rsid w:val="00FF1464"/>
    <w:rsid w:val="00FF4AD4"/>
    <w:rsid w:val="00FF7BB6"/>
    <w:rsid w:val="010F48F2"/>
    <w:rsid w:val="013730A5"/>
    <w:rsid w:val="0159126E"/>
    <w:rsid w:val="01AA11C2"/>
    <w:rsid w:val="0201302D"/>
    <w:rsid w:val="022F6586"/>
    <w:rsid w:val="023C35FE"/>
    <w:rsid w:val="02511F45"/>
    <w:rsid w:val="027C0F8A"/>
    <w:rsid w:val="02814DBA"/>
    <w:rsid w:val="028C6335"/>
    <w:rsid w:val="02BC2876"/>
    <w:rsid w:val="03024568"/>
    <w:rsid w:val="03065425"/>
    <w:rsid w:val="03084CFA"/>
    <w:rsid w:val="03156831"/>
    <w:rsid w:val="03547F3F"/>
    <w:rsid w:val="035E4919"/>
    <w:rsid w:val="037E3520"/>
    <w:rsid w:val="03A013D6"/>
    <w:rsid w:val="040000C7"/>
    <w:rsid w:val="040C0819"/>
    <w:rsid w:val="04592D35"/>
    <w:rsid w:val="047C599F"/>
    <w:rsid w:val="04993FFA"/>
    <w:rsid w:val="049F6701"/>
    <w:rsid w:val="04A375C0"/>
    <w:rsid w:val="04C63C0C"/>
    <w:rsid w:val="05196F94"/>
    <w:rsid w:val="0539B8BF"/>
    <w:rsid w:val="05544226"/>
    <w:rsid w:val="05776166"/>
    <w:rsid w:val="05A5475F"/>
    <w:rsid w:val="05B7136E"/>
    <w:rsid w:val="05DB0C08"/>
    <w:rsid w:val="05EF21A1"/>
    <w:rsid w:val="05F72E03"/>
    <w:rsid w:val="05F81055"/>
    <w:rsid w:val="06007931"/>
    <w:rsid w:val="062570FE"/>
    <w:rsid w:val="0633208D"/>
    <w:rsid w:val="069468A4"/>
    <w:rsid w:val="06976AC0"/>
    <w:rsid w:val="06AE7966"/>
    <w:rsid w:val="06D435D7"/>
    <w:rsid w:val="06DB0507"/>
    <w:rsid w:val="06DF2215"/>
    <w:rsid w:val="07035F04"/>
    <w:rsid w:val="071E2D3E"/>
    <w:rsid w:val="071F6AB6"/>
    <w:rsid w:val="07434552"/>
    <w:rsid w:val="07612C2A"/>
    <w:rsid w:val="07644509"/>
    <w:rsid w:val="07724E37"/>
    <w:rsid w:val="07781AFC"/>
    <w:rsid w:val="07A84224"/>
    <w:rsid w:val="07CD01A2"/>
    <w:rsid w:val="08585DDB"/>
    <w:rsid w:val="086F1377"/>
    <w:rsid w:val="08836FD3"/>
    <w:rsid w:val="08DE5311"/>
    <w:rsid w:val="08EB4EA1"/>
    <w:rsid w:val="09811362"/>
    <w:rsid w:val="09B60636"/>
    <w:rsid w:val="0A0B127C"/>
    <w:rsid w:val="0A2570E3"/>
    <w:rsid w:val="0A56459C"/>
    <w:rsid w:val="0A5E16A3"/>
    <w:rsid w:val="0A6C0264"/>
    <w:rsid w:val="0A764C3F"/>
    <w:rsid w:val="0A7B2255"/>
    <w:rsid w:val="0B0B4224"/>
    <w:rsid w:val="0B1D276A"/>
    <w:rsid w:val="0B8051AF"/>
    <w:rsid w:val="0BAE5C3A"/>
    <w:rsid w:val="0C0D424D"/>
    <w:rsid w:val="0C137EC5"/>
    <w:rsid w:val="0C637445"/>
    <w:rsid w:val="0C9A7DAA"/>
    <w:rsid w:val="0C9C65D9"/>
    <w:rsid w:val="0D08286D"/>
    <w:rsid w:val="0D1B0876"/>
    <w:rsid w:val="0D1C4CBA"/>
    <w:rsid w:val="0D34336F"/>
    <w:rsid w:val="0D500855"/>
    <w:rsid w:val="0DC57100"/>
    <w:rsid w:val="0DC76A33"/>
    <w:rsid w:val="0DC91529"/>
    <w:rsid w:val="0DFE5677"/>
    <w:rsid w:val="0E131D3E"/>
    <w:rsid w:val="0E651252"/>
    <w:rsid w:val="0EA855E3"/>
    <w:rsid w:val="0F107990"/>
    <w:rsid w:val="0F1A7F1A"/>
    <w:rsid w:val="0F713C26"/>
    <w:rsid w:val="0FB0647D"/>
    <w:rsid w:val="0FC93A62"/>
    <w:rsid w:val="0FCE680D"/>
    <w:rsid w:val="0FD85A54"/>
    <w:rsid w:val="0FF17C71"/>
    <w:rsid w:val="10284C2D"/>
    <w:rsid w:val="11290C5D"/>
    <w:rsid w:val="113118BF"/>
    <w:rsid w:val="11390075"/>
    <w:rsid w:val="11881BAC"/>
    <w:rsid w:val="11894686"/>
    <w:rsid w:val="11940113"/>
    <w:rsid w:val="11A02087"/>
    <w:rsid w:val="11A04D7E"/>
    <w:rsid w:val="11AC0F46"/>
    <w:rsid w:val="11BB6C8F"/>
    <w:rsid w:val="11C23564"/>
    <w:rsid w:val="11D3057A"/>
    <w:rsid w:val="12057DA5"/>
    <w:rsid w:val="12107727"/>
    <w:rsid w:val="121962C3"/>
    <w:rsid w:val="122853E1"/>
    <w:rsid w:val="12307DC9"/>
    <w:rsid w:val="1245441E"/>
    <w:rsid w:val="12A32349"/>
    <w:rsid w:val="13522042"/>
    <w:rsid w:val="13640877"/>
    <w:rsid w:val="136715C8"/>
    <w:rsid w:val="1395662E"/>
    <w:rsid w:val="139F5858"/>
    <w:rsid w:val="140432BB"/>
    <w:rsid w:val="140B172E"/>
    <w:rsid w:val="143F42F3"/>
    <w:rsid w:val="14515DD5"/>
    <w:rsid w:val="14535767"/>
    <w:rsid w:val="14643D5A"/>
    <w:rsid w:val="14A30E66"/>
    <w:rsid w:val="14CD5DA3"/>
    <w:rsid w:val="15175CFF"/>
    <w:rsid w:val="152603E8"/>
    <w:rsid w:val="15512047"/>
    <w:rsid w:val="156D6C3E"/>
    <w:rsid w:val="15966195"/>
    <w:rsid w:val="15986C99"/>
    <w:rsid w:val="159E329B"/>
    <w:rsid w:val="162023F7"/>
    <w:rsid w:val="16565924"/>
    <w:rsid w:val="16655814"/>
    <w:rsid w:val="16BD3B7A"/>
    <w:rsid w:val="170F4FDB"/>
    <w:rsid w:val="171D3078"/>
    <w:rsid w:val="172319C0"/>
    <w:rsid w:val="17424826"/>
    <w:rsid w:val="177B0050"/>
    <w:rsid w:val="178F10EE"/>
    <w:rsid w:val="18155D42"/>
    <w:rsid w:val="183121A5"/>
    <w:rsid w:val="18512847"/>
    <w:rsid w:val="185E1A27"/>
    <w:rsid w:val="18B85D9C"/>
    <w:rsid w:val="18C1177B"/>
    <w:rsid w:val="18EC7736"/>
    <w:rsid w:val="191B4C94"/>
    <w:rsid w:val="192602BD"/>
    <w:rsid w:val="19371A3D"/>
    <w:rsid w:val="196B16E7"/>
    <w:rsid w:val="19707CF4"/>
    <w:rsid w:val="19800919"/>
    <w:rsid w:val="199450E1"/>
    <w:rsid w:val="199751E6"/>
    <w:rsid w:val="19AB78CE"/>
    <w:rsid w:val="19C05EFD"/>
    <w:rsid w:val="19C60382"/>
    <w:rsid w:val="19F636A6"/>
    <w:rsid w:val="1A0718AE"/>
    <w:rsid w:val="1A931F48"/>
    <w:rsid w:val="1A9F5AEC"/>
    <w:rsid w:val="1AA21FFD"/>
    <w:rsid w:val="1ADA0D98"/>
    <w:rsid w:val="1AEE0821"/>
    <w:rsid w:val="1B0B4F2F"/>
    <w:rsid w:val="1B4437A3"/>
    <w:rsid w:val="1B86428E"/>
    <w:rsid w:val="1B8A2291"/>
    <w:rsid w:val="1BB41732"/>
    <w:rsid w:val="1BE13EE2"/>
    <w:rsid w:val="1BF4109B"/>
    <w:rsid w:val="1C525A04"/>
    <w:rsid w:val="1C5A0151"/>
    <w:rsid w:val="1C5E0EA0"/>
    <w:rsid w:val="1C986C96"/>
    <w:rsid w:val="1CEE4B08"/>
    <w:rsid w:val="1D7D3CC2"/>
    <w:rsid w:val="1D9C27B6"/>
    <w:rsid w:val="1DD94479"/>
    <w:rsid w:val="1DF47EFC"/>
    <w:rsid w:val="1EB63404"/>
    <w:rsid w:val="1EBF675C"/>
    <w:rsid w:val="1EC15978"/>
    <w:rsid w:val="1EEE7042"/>
    <w:rsid w:val="1F3C0F4E"/>
    <w:rsid w:val="1F705CA9"/>
    <w:rsid w:val="1F7F7A02"/>
    <w:rsid w:val="1F882D04"/>
    <w:rsid w:val="1F8F25D3"/>
    <w:rsid w:val="1FD07B18"/>
    <w:rsid w:val="1FE23785"/>
    <w:rsid w:val="1FF11197"/>
    <w:rsid w:val="1FF23067"/>
    <w:rsid w:val="20360C34"/>
    <w:rsid w:val="209016E9"/>
    <w:rsid w:val="20AA51EA"/>
    <w:rsid w:val="20C82F0B"/>
    <w:rsid w:val="20E1337A"/>
    <w:rsid w:val="210448FA"/>
    <w:rsid w:val="210E30EB"/>
    <w:rsid w:val="211D59BC"/>
    <w:rsid w:val="215B6BD9"/>
    <w:rsid w:val="216D7BB7"/>
    <w:rsid w:val="21BE2BE8"/>
    <w:rsid w:val="21E64000"/>
    <w:rsid w:val="21EB1616"/>
    <w:rsid w:val="225E2289"/>
    <w:rsid w:val="22B42656"/>
    <w:rsid w:val="22E04EF3"/>
    <w:rsid w:val="22E43FB7"/>
    <w:rsid w:val="22F6621F"/>
    <w:rsid w:val="22F83AAE"/>
    <w:rsid w:val="23007343"/>
    <w:rsid w:val="23076924"/>
    <w:rsid w:val="23610547"/>
    <w:rsid w:val="23B009E2"/>
    <w:rsid w:val="23DE2872"/>
    <w:rsid w:val="23FE1AD5"/>
    <w:rsid w:val="241B6262"/>
    <w:rsid w:val="241F0DA4"/>
    <w:rsid w:val="243B088A"/>
    <w:rsid w:val="24485226"/>
    <w:rsid w:val="24490420"/>
    <w:rsid w:val="24661642"/>
    <w:rsid w:val="247617CB"/>
    <w:rsid w:val="249E5066"/>
    <w:rsid w:val="24A86FBF"/>
    <w:rsid w:val="24AA7567"/>
    <w:rsid w:val="24BC54EC"/>
    <w:rsid w:val="24CC2501"/>
    <w:rsid w:val="24D64800"/>
    <w:rsid w:val="24EB57A2"/>
    <w:rsid w:val="251C1E97"/>
    <w:rsid w:val="251D3CA8"/>
    <w:rsid w:val="25332F4F"/>
    <w:rsid w:val="255B7A71"/>
    <w:rsid w:val="255E0B37"/>
    <w:rsid w:val="25754A92"/>
    <w:rsid w:val="258E5118"/>
    <w:rsid w:val="26591E30"/>
    <w:rsid w:val="267B53F0"/>
    <w:rsid w:val="26B539EE"/>
    <w:rsid w:val="26BE379D"/>
    <w:rsid w:val="26D83701"/>
    <w:rsid w:val="26E06946"/>
    <w:rsid w:val="26E10675"/>
    <w:rsid w:val="2702368A"/>
    <w:rsid w:val="27474280"/>
    <w:rsid w:val="27856069"/>
    <w:rsid w:val="27C711DE"/>
    <w:rsid w:val="27EB6814"/>
    <w:rsid w:val="281C0984"/>
    <w:rsid w:val="28206502"/>
    <w:rsid w:val="282215BD"/>
    <w:rsid w:val="28330D68"/>
    <w:rsid w:val="28442435"/>
    <w:rsid w:val="284A689E"/>
    <w:rsid w:val="28B430AA"/>
    <w:rsid w:val="28E02D20"/>
    <w:rsid w:val="28FE2577"/>
    <w:rsid w:val="29826D04"/>
    <w:rsid w:val="2AAB228B"/>
    <w:rsid w:val="2AD4034A"/>
    <w:rsid w:val="2AED63FF"/>
    <w:rsid w:val="2AF12700"/>
    <w:rsid w:val="2AF80625"/>
    <w:rsid w:val="2B442391"/>
    <w:rsid w:val="2B940F71"/>
    <w:rsid w:val="2B9920E3"/>
    <w:rsid w:val="2BC9571A"/>
    <w:rsid w:val="2C4E7372"/>
    <w:rsid w:val="2CC370CA"/>
    <w:rsid w:val="2CCF6918"/>
    <w:rsid w:val="2CDA29B3"/>
    <w:rsid w:val="2CF733EC"/>
    <w:rsid w:val="2CFD188B"/>
    <w:rsid w:val="2D320A41"/>
    <w:rsid w:val="2D4349FC"/>
    <w:rsid w:val="2DC12029"/>
    <w:rsid w:val="2E12654E"/>
    <w:rsid w:val="2E27139E"/>
    <w:rsid w:val="2E7C4EE1"/>
    <w:rsid w:val="2E8D60F4"/>
    <w:rsid w:val="2EBC0FFC"/>
    <w:rsid w:val="2EE23DA1"/>
    <w:rsid w:val="2F087CAC"/>
    <w:rsid w:val="2F392022"/>
    <w:rsid w:val="2FC00586"/>
    <w:rsid w:val="2FC105C4"/>
    <w:rsid w:val="303801E5"/>
    <w:rsid w:val="305C3F71"/>
    <w:rsid w:val="3097657C"/>
    <w:rsid w:val="309B06AC"/>
    <w:rsid w:val="311E18EB"/>
    <w:rsid w:val="31825219"/>
    <w:rsid w:val="31D02AD2"/>
    <w:rsid w:val="321C6414"/>
    <w:rsid w:val="326351F9"/>
    <w:rsid w:val="326C2300"/>
    <w:rsid w:val="32B77110"/>
    <w:rsid w:val="32E77BD8"/>
    <w:rsid w:val="32F10A57"/>
    <w:rsid w:val="3330157F"/>
    <w:rsid w:val="333472C1"/>
    <w:rsid w:val="33374AC4"/>
    <w:rsid w:val="333D3C9C"/>
    <w:rsid w:val="33B7497C"/>
    <w:rsid w:val="33F11845"/>
    <w:rsid w:val="33FE74B4"/>
    <w:rsid w:val="340C4E7A"/>
    <w:rsid w:val="340E1B6C"/>
    <w:rsid w:val="343E7CCC"/>
    <w:rsid w:val="343FF234"/>
    <w:rsid w:val="34770CEB"/>
    <w:rsid w:val="34A26A72"/>
    <w:rsid w:val="34AA2C62"/>
    <w:rsid w:val="34BD50C3"/>
    <w:rsid w:val="34CE1050"/>
    <w:rsid w:val="350D601C"/>
    <w:rsid w:val="353C06AF"/>
    <w:rsid w:val="354B26A0"/>
    <w:rsid w:val="357A4D33"/>
    <w:rsid w:val="35BA3691"/>
    <w:rsid w:val="35D2691D"/>
    <w:rsid w:val="35E222FB"/>
    <w:rsid w:val="35F72828"/>
    <w:rsid w:val="35FF6D8B"/>
    <w:rsid w:val="36315D3A"/>
    <w:rsid w:val="366F6A0D"/>
    <w:rsid w:val="36766E8F"/>
    <w:rsid w:val="368E0145"/>
    <w:rsid w:val="36A52284"/>
    <w:rsid w:val="36E52680"/>
    <w:rsid w:val="375A6BCB"/>
    <w:rsid w:val="375EB9C0"/>
    <w:rsid w:val="379A38B9"/>
    <w:rsid w:val="379E464B"/>
    <w:rsid w:val="37D13552"/>
    <w:rsid w:val="385D692C"/>
    <w:rsid w:val="38D05F2F"/>
    <w:rsid w:val="38DA0DE3"/>
    <w:rsid w:val="38EB63F6"/>
    <w:rsid w:val="39272B6C"/>
    <w:rsid w:val="395A1104"/>
    <w:rsid w:val="398C14D9"/>
    <w:rsid w:val="399A1E48"/>
    <w:rsid w:val="39D864CC"/>
    <w:rsid w:val="39FC169A"/>
    <w:rsid w:val="39FCC623"/>
    <w:rsid w:val="3A0D61F4"/>
    <w:rsid w:val="3A0E767A"/>
    <w:rsid w:val="3A1514CF"/>
    <w:rsid w:val="3A3A483A"/>
    <w:rsid w:val="3A706705"/>
    <w:rsid w:val="3A7A45F6"/>
    <w:rsid w:val="3AAB598F"/>
    <w:rsid w:val="3AFD7A61"/>
    <w:rsid w:val="3B024851"/>
    <w:rsid w:val="3B3D2A8B"/>
    <w:rsid w:val="3B5B5607"/>
    <w:rsid w:val="3B6D1A24"/>
    <w:rsid w:val="3B881EE5"/>
    <w:rsid w:val="3BA8538A"/>
    <w:rsid w:val="3BBA551B"/>
    <w:rsid w:val="3C382BE1"/>
    <w:rsid w:val="3C401D09"/>
    <w:rsid w:val="3C4165AB"/>
    <w:rsid w:val="3C5F4C83"/>
    <w:rsid w:val="3CA8616C"/>
    <w:rsid w:val="3D0F0457"/>
    <w:rsid w:val="3D4311FF"/>
    <w:rsid w:val="3D621376"/>
    <w:rsid w:val="3D960B78"/>
    <w:rsid w:val="3D962E9A"/>
    <w:rsid w:val="3DA60DBB"/>
    <w:rsid w:val="3DC93E69"/>
    <w:rsid w:val="3DD60F75"/>
    <w:rsid w:val="3DE6740A"/>
    <w:rsid w:val="3DE70DA2"/>
    <w:rsid w:val="3DF31B27"/>
    <w:rsid w:val="3E111FAD"/>
    <w:rsid w:val="3E3A0475"/>
    <w:rsid w:val="3E3E7246"/>
    <w:rsid w:val="3E4E0A75"/>
    <w:rsid w:val="3E530B60"/>
    <w:rsid w:val="3E5F5A7C"/>
    <w:rsid w:val="3E984202"/>
    <w:rsid w:val="3EA57202"/>
    <w:rsid w:val="3EB7C6BC"/>
    <w:rsid w:val="3ED27AAA"/>
    <w:rsid w:val="3EDA13FE"/>
    <w:rsid w:val="3F0044FB"/>
    <w:rsid w:val="3F79605C"/>
    <w:rsid w:val="3F84512C"/>
    <w:rsid w:val="3FFA719D"/>
    <w:rsid w:val="3FFD010D"/>
    <w:rsid w:val="3FFD4C44"/>
    <w:rsid w:val="40040B33"/>
    <w:rsid w:val="40252F00"/>
    <w:rsid w:val="40475EE5"/>
    <w:rsid w:val="408635DC"/>
    <w:rsid w:val="40AD06B3"/>
    <w:rsid w:val="40B43623"/>
    <w:rsid w:val="40BC26A4"/>
    <w:rsid w:val="40C42B94"/>
    <w:rsid w:val="4114603C"/>
    <w:rsid w:val="41224D5F"/>
    <w:rsid w:val="4151103E"/>
    <w:rsid w:val="41B25703"/>
    <w:rsid w:val="41DA41CC"/>
    <w:rsid w:val="42103592"/>
    <w:rsid w:val="421B7291"/>
    <w:rsid w:val="42390D7A"/>
    <w:rsid w:val="423D2E16"/>
    <w:rsid w:val="42755609"/>
    <w:rsid w:val="428216CB"/>
    <w:rsid w:val="42A94EAA"/>
    <w:rsid w:val="42B21FB1"/>
    <w:rsid w:val="42BF437B"/>
    <w:rsid w:val="42D06C98"/>
    <w:rsid w:val="433533FE"/>
    <w:rsid w:val="444F6688"/>
    <w:rsid w:val="445C0608"/>
    <w:rsid w:val="44F07603"/>
    <w:rsid w:val="44F22B38"/>
    <w:rsid w:val="45996FCD"/>
    <w:rsid w:val="459C7F1D"/>
    <w:rsid w:val="45D1667B"/>
    <w:rsid w:val="465E7D59"/>
    <w:rsid w:val="466D3EEF"/>
    <w:rsid w:val="46713F31"/>
    <w:rsid w:val="46B226AF"/>
    <w:rsid w:val="46F07B2C"/>
    <w:rsid w:val="46F728D4"/>
    <w:rsid w:val="470152B5"/>
    <w:rsid w:val="47250A7E"/>
    <w:rsid w:val="47835CCA"/>
    <w:rsid w:val="47916AB4"/>
    <w:rsid w:val="47981173"/>
    <w:rsid w:val="479F062A"/>
    <w:rsid w:val="47D6229D"/>
    <w:rsid w:val="47EA0002"/>
    <w:rsid w:val="47F941DE"/>
    <w:rsid w:val="480B1D38"/>
    <w:rsid w:val="48166006"/>
    <w:rsid w:val="481B23A6"/>
    <w:rsid w:val="488C32A4"/>
    <w:rsid w:val="48C42A3E"/>
    <w:rsid w:val="48D0266C"/>
    <w:rsid w:val="48FD385A"/>
    <w:rsid w:val="490F4EF9"/>
    <w:rsid w:val="493A66AB"/>
    <w:rsid w:val="49793828"/>
    <w:rsid w:val="49984C43"/>
    <w:rsid w:val="49AE7BD9"/>
    <w:rsid w:val="49B02FC2"/>
    <w:rsid w:val="49F13256"/>
    <w:rsid w:val="49F542D8"/>
    <w:rsid w:val="4A172F05"/>
    <w:rsid w:val="4A21693F"/>
    <w:rsid w:val="4B062D07"/>
    <w:rsid w:val="4B094738"/>
    <w:rsid w:val="4B11183E"/>
    <w:rsid w:val="4B210711"/>
    <w:rsid w:val="4B215341"/>
    <w:rsid w:val="4B935D79"/>
    <w:rsid w:val="4BB9034C"/>
    <w:rsid w:val="4BD349AB"/>
    <w:rsid w:val="4BD66211"/>
    <w:rsid w:val="4C312198"/>
    <w:rsid w:val="4C496EDD"/>
    <w:rsid w:val="4CD45888"/>
    <w:rsid w:val="4CFB27A6"/>
    <w:rsid w:val="4D467EC5"/>
    <w:rsid w:val="4D785BA5"/>
    <w:rsid w:val="4D857DB0"/>
    <w:rsid w:val="4DDF4C45"/>
    <w:rsid w:val="4DF06B51"/>
    <w:rsid w:val="4E4323CD"/>
    <w:rsid w:val="4E5008D0"/>
    <w:rsid w:val="4E836875"/>
    <w:rsid w:val="4EA9746C"/>
    <w:rsid w:val="4EC6004D"/>
    <w:rsid w:val="4EDB614E"/>
    <w:rsid w:val="4F315BE0"/>
    <w:rsid w:val="4F3967D9"/>
    <w:rsid w:val="4F4C72E9"/>
    <w:rsid w:val="4F637BB8"/>
    <w:rsid w:val="4F6463E1"/>
    <w:rsid w:val="4FA233AD"/>
    <w:rsid w:val="4FE37C4D"/>
    <w:rsid w:val="4FF7FE6F"/>
    <w:rsid w:val="50007146"/>
    <w:rsid w:val="50242014"/>
    <w:rsid w:val="509E1DC6"/>
    <w:rsid w:val="50A82E07"/>
    <w:rsid w:val="50B02299"/>
    <w:rsid w:val="50BE4216"/>
    <w:rsid w:val="511A3FC2"/>
    <w:rsid w:val="51273ADE"/>
    <w:rsid w:val="51494F1F"/>
    <w:rsid w:val="514A62BA"/>
    <w:rsid w:val="51616E22"/>
    <w:rsid w:val="5180763E"/>
    <w:rsid w:val="51A11B6E"/>
    <w:rsid w:val="51BD2325"/>
    <w:rsid w:val="52485CA2"/>
    <w:rsid w:val="528962E9"/>
    <w:rsid w:val="52CC32C3"/>
    <w:rsid w:val="530827BD"/>
    <w:rsid w:val="53430A03"/>
    <w:rsid w:val="5371731E"/>
    <w:rsid w:val="537F39F3"/>
    <w:rsid w:val="53A616BE"/>
    <w:rsid w:val="53ED1FF0"/>
    <w:rsid w:val="53F266B1"/>
    <w:rsid w:val="540E1011"/>
    <w:rsid w:val="543A1E06"/>
    <w:rsid w:val="54577399"/>
    <w:rsid w:val="54685C27"/>
    <w:rsid w:val="549C03CB"/>
    <w:rsid w:val="54A54516"/>
    <w:rsid w:val="54C365B1"/>
    <w:rsid w:val="54E35FFA"/>
    <w:rsid w:val="554F7B33"/>
    <w:rsid w:val="55BE4D84"/>
    <w:rsid w:val="55D079BD"/>
    <w:rsid w:val="55D521DD"/>
    <w:rsid w:val="55F61D5C"/>
    <w:rsid w:val="56187F25"/>
    <w:rsid w:val="561C44CF"/>
    <w:rsid w:val="56690780"/>
    <w:rsid w:val="56705FB3"/>
    <w:rsid w:val="56815ACA"/>
    <w:rsid w:val="56A86DBC"/>
    <w:rsid w:val="56D11B29"/>
    <w:rsid w:val="56D9030D"/>
    <w:rsid w:val="56DE4CCA"/>
    <w:rsid w:val="56F00EA2"/>
    <w:rsid w:val="57AF4BDE"/>
    <w:rsid w:val="57C40364"/>
    <w:rsid w:val="57EE53E1"/>
    <w:rsid w:val="581D5CC6"/>
    <w:rsid w:val="5830465A"/>
    <w:rsid w:val="58466FCB"/>
    <w:rsid w:val="58627B7D"/>
    <w:rsid w:val="58707689"/>
    <w:rsid w:val="587F0105"/>
    <w:rsid w:val="58B841BC"/>
    <w:rsid w:val="58EF1411"/>
    <w:rsid w:val="5906324F"/>
    <w:rsid w:val="592315B3"/>
    <w:rsid w:val="593E7CA2"/>
    <w:rsid w:val="59AA290C"/>
    <w:rsid w:val="59EB5AC1"/>
    <w:rsid w:val="59EF4473"/>
    <w:rsid w:val="5A0354BA"/>
    <w:rsid w:val="5A1E1882"/>
    <w:rsid w:val="5A2B5F6D"/>
    <w:rsid w:val="5ABA5B97"/>
    <w:rsid w:val="5B114B28"/>
    <w:rsid w:val="5B6D467B"/>
    <w:rsid w:val="5B86736E"/>
    <w:rsid w:val="5BF17138"/>
    <w:rsid w:val="5C427DE2"/>
    <w:rsid w:val="5C652977"/>
    <w:rsid w:val="5CA249EC"/>
    <w:rsid w:val="5CC61D78"/>
    <w:rsid w:val="5CCC1A69"/>
    <w:rsid w:val="5CCC3817"/>
    <w:rsid w:val="5D047455"/>
    <w:rsid w:val="5D162062"/>
    <w:rsid w:val="5D355860"/>
    <w:rsid w:val="5D535CE6"/>
    <w:rsid w:val="5D5B2957"/>
    <w:rsid w:val="5D5D4925"/>
    <w:rsid w:val="5D6B1282"/>
    <w:rsid w:val="5D8C1456"/>
    <w:rsid w:val="5D8F2CFB"/>
    <w:rsid w:val="5DC35526"/>
    <w:rsid w:val="5DD07337"/>
    <w:rsid w:val="5DD75467"/>
    <w:rsid w:val="5DE352BC"/>
    <w:rsid w:val="5E501B58"/>
    <w:rsid w:val="5E736640"/>
    <w:rsid w:val="5E7EB375"/>
    <w:rsid w:val="5E897363"/>
    <w:rsid w:val="5E9F0BE0"/>
    <w:rsid w:val="5EE017FC"/>
    <w:rsid w:val="5EF271CB"/>
    <w:rsid w:val="5F072A66"/>
    <w:rsid w:val="5F5C70D4"/>
    <w:rsid w:val="5F6B0ACA"/>
    <w:rsid w:val="5F9DE306"/>
    <w:rsid w:val="5FB06C86"/>
    <w:rsid w:val="5FB46F10"/>
    <w:rsid w:val="5FBA3DFB"/>
    <w:rsid w:val="5FED8DD2"/>
    <w:rsid w:val="5FFE462F"/>
    <w:rsid w:val="6016207E"/>
    <w:rsid w:val="604069F6"/>
    <w:rsid w:val="60971E3B"/>
    <w:rsid w:val="609C38F3"/>
    <w:rsid w:val="60B57F7E"/>
    <w:rsid w:val="60C3659A"/>
    <w:rsid w:val="60F65306"/>
    <w:rsid w:val="6131633F"/>
    <w:rsid w:val="6133763A"/>
    <w:rsid w:val="614105A2"/>
    <w:rsid w:val="615F046C"/>
    <w:rsid w:val="61677FB2"/>
    <w:rsid w:val="61722BDF"/>
    <w:rsid w:val="61BF1B9C"/>
    <w:rsid w:val="61D26C3A"/>
    <w:rsid w:val="61E82692"/>
    <w:rsid w:val="61F61CCE"/>
    <w:rsid w:val="622153B3"/>
    <w:rsid w:val="624A629A"/>
    <w:rsid w:val="626D784A"/>
    <w:rsid w:val="62991C12"/>
    <w:rsid w:val="62DE5A96"/>
    <w:rsid w:val="62EE7C38"/>
    <w:rsid w:val="63273E9D"/>
    <w:rsid w:val="63505874"/>
    <w:rsid w:val="63846780"/>
    <w:rsid w:val="63AF5B7F"/>
    <w:rsid w:val="63B90552"/>
    <w:rsid w:val="63C60C88"/>
    <w:rsid w:val="63E15DFA"/>
    <w:rsid w:val="64264155"/>
    <w:rsid w:val="645D564C"/>
    <w:rsid w:val="64680C55"/>
    <w:rsid w:val="64740A1C"/>
    <w:rsid w:val="647C3910"/>
    <w:rsid w:val="64A6641F"/>
    <w:rsid w:val="64CE267E"/>
    <w:rsid w:val="64CE2822"/>
    <w:rsid w:val="64D16EB7"/>
    <w:rsid w:val="64DC3C48"/>
    <w:rsid w:val="64F92C6C"/>
    <w:rsid w:val="65046244"/>
    <w:rsid w:val="65453F44"/>
    <w:rsid w:val="656F11E7"/>
    <w:rsid w:val="65845320"/>
    <w:rsid w:val="65C14135"/>
    <w:rsid w:val="65DC753D"/>
    <w:rsid w:val="660E6C4E"/>
    <w:rsid w:val="661C04CD"/>
    <w:rsid w:val="66334640"/>
    <w:rsid w:val="66636F9A"/>
    <w:rsid w:val="66DB1226"/>
    <w:rsid w:val="670B6D36"/>
    <w:rsid w:val="671958AB"/>
    <w:rsid w:val="672D206B"/>
    <w:rsid w:val="6759214B"/>
    <w:rsid w:val="67603799"/>
    <w:rsid w:val="67955879"/>
    <w:rsid w:val="67CB4488"/>
    <w:rsid w:val="67E82C68"/>
    <w:rsid w:val="68062F2D"/>
    <w:rsid w:val="68B44124"/>
    <w:rsid w:val="68C87EC4"/>
    <w:rsid w:val="68F22857"/>
    <w:rsid w:val="68FFC356"/>
    <w:rsid w:val="6A065755"/>
    <w:rsid w:val="6A0A6087"/>
    <w:rsid w:val="6A220F1A"/>
    <w:rsid w:val="6A954465"/>
    <w:rsid w:val="6AB57FE0"/>
    <w:rsid w:val="6AD93563"/>
    <w:rsid w:val="6AD9782B"/>
    <w:rsid w:val="6AEB3A02"/>
    <w:rsid w:val="6B272C8C"/>
    <w:rsid w:val="6B6F4633"/>
    <w:rsid w:val="6BC30A2F"/>
    <w:rsid w:val="6BF23AC8"/>
    <w:rsid w:val="6BF552D4"/>
    <w:rsid w:val="6C00528B"/>
    <w:rsid w:val="6C0A2304"/>
    <w:rsid w:val="6C0E0099"/>
    <w:rsid w:val="6C256AA0"/>
    <w:rsid w:val="6C4C5DFA"/>
    <w:rsid w:val="6C503585"/>
    <w:rsid w:val="6C627CF4"/>
    <w:rsid w:val="6C785BE4"/>
    <w:rsid w:val="6CC91B21"/>
    <w:rsid w:val="6CCD2E07"/>
    <w:rsid w:val="6CCD6283"/>
    <w:rsid w:val="6D315ACA"/>
    <w:rsid w:val="6D535020"/>
    <w:rsid w:val="6D8C23F7"/>
    <w:rsid w:val="6D997745"/>
    <w:rsid w:val="6DEA05B6"/>
    <w:rsid w:val="6E1E2716"/>
    <w:rsid w:val="6E417762"/>
    <w:rsid w:val="6E5A5127"/>
    <w:rsid w:val="6E8C2E06"/>
    <w:rsid w:val="6EB81FD5"/>
    <w:rsid w:val="6EC425A0"/>
    <w:rsid w:val="6EFE690D"/>
    <w:rsid w:val="6F72024E"/>
    <w:rsid w:val="6FBA8E1E"/>
    <w:rsid w:val="6FC211D5"/>
    <w:rsid w:val="6FC54822"/>
    <w:rsid w:val="6FEA59D2"/>
    <w:rsid w:val="700F1F41"/>
    <w:rsid w:val="70215690"/>
    <w:rsid w:val="703379DD"/>
    <w:rsid w:val="70B66E8B"/>
    <w:rsid w:val="70C04FE9"/>
    <w:rsid w:val="70C54792"/>
    <w:rsid w:val="70F133F4"/>
    <w:rsid w:val="70FE623D"/>
    <w:rsid w:val="70FFF92C"/>
    <w:rsid w:val="712D08D1"/>
    <w:rsid w:val="714479C8"/>
    <w:rsid w:val="717E112C"/>
    <w:rsid w:val="71836742"/>
    <w:rsid w:val="718E27AF"/>
    <w:rsid w:val="719157BE"/>
    <w:rsid w:val="71B2527A"/>
    <w:rsid w:val="71DC40A5"/>
    <w:rsid w:val="71E116BB"/>
    <w:rsid w:val="71F31B1A"/>
    <w:rsid w:val="71FF35DD"/>
    <w:rsid w:val="721C117F"/>
    <w:rsid w:val="722C6DDA"/>
    <w:rsid w:val="729660C5"/>
    <w:rsid w:val="72E96A79"/>
    <w:rsid w:val="731A751C"/>
    <w:rsid w:val="733221CE"/>
    <w:rsid w:val="733A5527"/>
    <w:rsid w:val="73654E37"/>
    <w:rsid w:val="737312EA"/>
    <w:rsid w:val="739E1612"/>
    <w:rsid w:val="739F78E6"/>
    <w:rsid w:val="73CF6BB3"/>
    <w:rsid w:val="73D12810"/>
    <w:rsid w:val="73F838FA"/>
    <w:rsid w:val="742F396A"/>
    <w:rsid w:val="742F3D23"/>
    <w:rsid w:val="745E4BB5"/>
    <w:rsid w:val="74624BFD"/>
    <w:rsid w:val="748372AA"/>
    <w:rsid w:val="74883C21"/>
    <w:rsid w:val="74B67236"/>
    <w:rsid w:val="74C8164B"/>
    <w:rsid w:val="74CF683F"/>
    <w:rsid w:val="74D66820"/>
    <w:rsid w:val="74DD43BC"/>
    <w:rsid w:val="74EB71E7"/>
    <w:rsid w:val="74EE0377"/>
    <w:rsid w:val="752E10BB"/>
    <w:rsid w:val="754A7A5C"/>
    <w:rsid w:val="7582335E"/>
    <w:rsid w:val="75BF14D2"/>
    <w:rsid w:val="75F51AC0"/>
    <w:rsid w:val="76CE66B2"/>
    <w:rsid w:val="77581662"/>
    <w:rsid w:val="777625D5"/>
    <w:rsid w:val="77CF12CD"/>
    <w:rsid w:val="77DC4DFE"/>
    <w:rsid w:val="77F16E0F"/>
    <w:rsid w:val="77F719CD"/>
    <w:rsid w:val="77FBF863"/>
    <w:rsid w:val="780337CA"/>
    <w:rsid w:val="781A5362"/>
    <w:rsid w:val="781C51FB"/>
    <w:rsid w:val="78212811"/>
    <w:rsid w:val="782D7408"/>
    <w:rsid w:val="7836380B"/>
    <w:rsid w:val="783B1B25"/>
    <w:rsid w:val="784742B6"/>
    <w:rsid w:val="78493FEE"/>
    <w:rsid w:val="786537CE"/>
    <w:rsid w:val="78946DFF"/>
    <w:rsid w:val="7899684C"/>
    <w:rsid w:val="78A0407E"/>
    <w:rsid w:val="79047884"/>
    <w:rsid w:val="79052CF5"/>
    <w:rsid w:val="790E2427"/>
    <w:rsid w:val="793873AC"/>
    <w:rsid w:val="798C582B"/>
    <w:rsid w:val="79BF2D92"/>
    <w:rsid w:val="79C8388C"/>
    <w:rsid w:val="79F24465"/>
    <w:rsid w:val="79F36554"/>
    <w:rsid w:val="79F93A46"/>
    <w:rsid w:val="7A140880"/>
    <w:rsid w:val="7A3C3932"/>
    <w:rsid w:val="7A4B2370"/>
    <w:rsid w:val="7A5073DE"/>
    <w:rsid w:val="7A62125D"/>
    <w:rsid w:val="7A706A11"/>
    <w:rsid w:val="7A9D3A62"/>
    <w:rsid w:val="7AA53F4F"/>
    <w:rsid w:val="7AAC0AB8"/>
    <w:rsid w:val="7AFB3637"/>
    <w:rsid w:val="7B220D7A"/>
    <w:rsid w:val="7B3370E2"/>
    <w:rsid w:val="7BAD7EC7"/>
    <w:rsid w:val="7BB53769"/>
    <w:rsid w:val="7C0466D2"/>
    <w:rsid w:val="7C1153A2"/>
    <w:rsid w:val="7C442003"/>
    <w:rsid w:val="7C615BE3"/>
    <w:rsid w:val="7CF60F14"/>
    <w:rsid w:val="7CFA0875"/>
    <w:rsid w:val="7D3D1E9B"/>
    <w:rsid w:val="7D423956"/>
    <w:rsid w:val="7DDD8A3E"/>
    <w:rsid w:val="7E1075B0"/>
    <w:rsid w:val="7E4112CB"/>
    <w:rsid w:val="7E7044F2"/>
    <w:rsid w:val="7EE43365"/>
    <w:rsid w:val="7F0569E9"/>
    <w:rsid w:val="7F98785D"/>
    <w:rsid w:val="7FA501CC"/>
    <w:rsid w:val="7FBCBA68"/>
    <w:rsid w:val="7FC54159"/>
    <w:rsid w:val="7FFE1A92"/>
    <w:rsid w:val="959FE53F"/>
    <w:rsid w:val="9F7A7639"/>
    <w:rsid w:val="A7D5C774"/>
    <w:rsid w:val="A7D64C4E"/>
    <w:rsid w:val="ADAF09C6"/>
    <w:rsid w:val="B7EEB142"/>
    <w:rsid w:val="B9EDD7B8"/>
    <w:rsid w:val="BEAFC546"/>
    <w:rsid w:val="BFDF7E44"/>
    <w:rsid w:val="CBDD8A81"/>
    <w:rsid w:val="D38F20A3"/>
    <w:rsid w:val="DBF7DC84"/>
    <w:rsid w:val="DDF59983"/>
    <w:rsid w:val="DE99DF5B"/>
    <w:rsid w:val="DFFD75E1"/>
    <w:rsid w:val="DFFF3175"/>
    <w:rsid w:val="E5FE7939"/>
    <w:rsid w:val="E76E3419"/>
    <w:rsid w:val="E7FF2F31"/>
    <w:rsid w:val="EB7F591A"/>
    <w:rsid w:val="EEDFD6AC"/>
    <w:rsid w:val="EF6F4DD3"/>
    <w:rsid w:val="EF77F4D1"/>
    <w:rsid w:val="EFBF2397"/>
    <w:rsid w:val="F7FC8D1A"/>
    <w:rsid w:val="F95F2947"/>
    <w:rsid w:val="F9EEAE84"/>
    <w:rsid w:val="F9FF4491"/>
    <w:rsid w:val="FAB2E311"/>
    <w:rsid w:val="FB3E3D98"/>
    <w:rsid w:val="FBB7EBE7"/>
    <w:rsid w:val="FBBFDAC0"/>
    <w:rsid w:val="FBF53F6C"/>
    <w:rsid w:val="FBFBF35E"/>
    <w:rsid w:val="FC7EEB1D"/>
    <w:rsid w:val="FDCF74A7"/>
    <w:rsid w:val="FDFFE2CB"/>
    <w:rsid w:val="FE7D91E3"/>
    <w:rsid w:val="FEDE13F7"/>
    <w:rsid w:val="FF3F9E45"/>
    <w:rsid w:val="FFDBF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4">
    <w:name w:val="heading 4"/>
    <w:basedOn w:val="1"/>
    <w:next w:val="1"/>
    <w:qFormat/>
    <w:uiPriority w:val="0"/>
    <w:pPr>
      <w:keepNext/>
      <w:keepLines/>
      <w:spacing w:before="280" w:after="290" w:line="372" w:lineRule="auto"/>
      <w:ind w:firstLine="200" w:firstLineChars="200"/>
      <w:outlineLvl w:val="3"/>
    </w:pPr>
    <w:rPr>
      <w:rFonts w:ascii="Arial" w:hAnsi="Arial" w:eastAsia="黑体"/>
      <w:b/>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index 6"/>
    <w:basedOn w:val="1"/>
    <w:next w:val="1"/>
    <w:qFormat/>
    <w:uiPriority w:val="0"/>
    <w:pPr>
      <w:ind w:left="2100"/>
    </w:pPr>
    <w:rPr>
      <w:rFonts w:ascii="Calibri" w:hAnsi="Calibri" w:eastAsia="宋体" w:cs="Times New Roman"/>
    </w:rPr>
  </w:style>
  <w:style w:type="paragraph" w:styleId="6">
    <w:name w:val="Body Text"/>
    <w:basedOn w:val="1"/>
    <w:qFormat/>
    <w:uiPriority w:val="0"/>
  </w:style>
  <w:style w:type="paragraph" w:styleId="7">
    <w:name w:val="Plain Text"/>
    <w:basedOn w:val="1"/>
    <w:next w:val="1"/>
    <w:qFormat/>
    <w:uiPriority w:val="0"/>
    <w:rPr>
      <w:rFonts w:ascii="宋体" w:hAnsi="Courier New"/>
      <w:szCs w:val="20"/>
    </w:rPr>
  </w:style>
  <w:style w:type="paragraph" w:styleId="8">
    <w:name w:val="Date"/>
    <w:basedOn w:val="1"/>
    <w:next w:val="1"/>
    <w:link w:val="29"/>
    <w:qFormat/>
    <w:uiPriority w:val="0"/>
    <w:pPr>
      <w:ind w:left="100" w:leftChars="2500"/>
    </w:pPr>
  </w:style>
  <w:style w:type="paragraph" w:styleId="9">
    <w:name w:val="Body Text Indent 2"/>
    <w:basedOn w:val="1"/>
    <w:next w:val="5"/>
    <w:link w:val="32"/>
    <w:qFormat/>
    <w:uiPriority w:val="0"/>
    <w:pPr>
      <w:spacing w:after="120" w:line="480" w:lineRule="auto"/>
      <w:ind w:left="420" w:leftChars="200"/>
    </w:pPr>
    <w:rPr>
      <w:rFonts w:eastAsia="宋体" w:cs="Times New Roman"/>
      <w:kern w:val="0"/>
      <w:sz w:val="20"/>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jc w:val="left"/>
    </w:pPr>
    <w:rPr>
      <w:rFonts w:cs="Times New Roman"/>
      <w:kern w:val="0"/>
      <w:sz w:val="24"/>
    </w:rPr>
  </w:style>
  <w:style w:type="paragraph" w:styleId="14">
    <w:name w:val="Title"/>
    <w:basedOn w:val="1"/>
    <w:qFormat/>
    <w:uiPriority w:val="10"/>
    <w:pPr>
      <w:spacing w:before="240" w:after="60"/>
      <w:jc w:val="center"/>
      <w:outlineLvl w:val="0"/>
    </w:pPr>
    <w:rPr>
      <w:rFonts w:ascii="Arial" w:hAnsi="Arial"/>
      <w:b/>
    </w:rPr>
  </w:style>
  <w:style w:type="paragraph" w:styleId="15">
    <w:name w:val="Body Text First Indent"/>
    <w:basedOn w:val="6"/>
    <w:next w:val="1"/>
    <w:qFormat/>
    <w:uiPriority w:val="99"/>
    <w:pPr>
      <w:spacing w:after="140" w:line="276" w:lineRule="auto"/>
      <w:ind w:firstLine="420" w:firstLineChars="100"/>
    </w:pPr>
    <w:rPr>
      <w:rFonts w:ascii="Calibri" w:hAnsi="Calibri"/>
    </w:rPr>
  </w:style>
  <w:style w:type="paragraph" w:styleId="16">
    <w:name w:val="Body Text First Indent 2"/>
    <w:basedOn w:val="1"/>
    <w:next w:val="15"/>
    <w:qFormat/>
    <w:uiPriority w:val="0"/>
    <w:pPr>
      <w:spacing w:after="120"/>
      <w:ind w:left="420" w:leftChars="200" w:firstLine="420" w:firstLineChars="200"/>
    </w:pPr>
    <w:rPr>
      <w:rFonts w:eastAsia="宋体" w:cs="Times New Roman"/>
      <w:sz w:val="21"/>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Emphasis"/>
    <w:basedOn w:val="19"/>
    <w:qFormat/>
    <w:uiPriority w:val="0"/>
  </w:style>
  <w:style w:type="character" w:styleId="23">
    <w:name w:val="Hyperlink"/>
    <w:qFormat/>
    <w:uiPriority w:val="0"/>
    <w:rPr>
      <w:color w:val="0563C1"/>
      <w:u w:val="single"/>
    </w:rPr>
  </w:style>
  <w:style w:type="character" w:styleId="24">
    <w:name w:val="HTML Cite"/>
    <w:basedOn w:val="19"/>
    <w:qFormat/>
    <w:uiPriority w:val="0"/>
  </w:style>
  <w:style w:type="paragraph" w:customStyle="1" w:styleId="25">
    <w:name w:val="UserStyle_0"/>
    <w:basedOn w:val="26"/>
    <w:qFormat/>
    <w:uiPriority w:val="0"/>
    <w:pPr>
      <w:ind w:firstLine="420" w:firstLineChars="200"/>
    </w:pPr>
  </w:style>
  <w:style w:type="paragraph" w:customStyle="1" w:styleId="26">
    <w:name w:val="UserStyle_1"/>
    <w:basedOn w:val="1"/>
    <w:next w:val="1"/>
    <w:qFormat/>
    <w:uiPriority w:val="0"/>
    <w:pPr>
      <w:spacing w:after="120"/>
      <w:ind w:left="200" w:leftChars="200"/>
      <w:textAlignment w:val="baseline"/>
    </w:pPr>
  </w:style>
  <w:style w:type="character" w:customStyle="1" w:styleId="27">
    <w:name w:val="bsharetext"/>
    <w:basedOn w:val="19"/>
    <w:qFormat/>
    <w:uiPriority w:val="0"/>
  </w:style>
  <w:style w:type="paragraph" w:styleId="28">
    <w:name w:val="List Paragraph"/>
    <w:basedOn w:val="1"/>
    <w:unhideWhenUsed/>
    <w:qFormat/>
    <w:uiPriority w:val="99"/>
    <w:pPr>
      <w:ind w:firstLine="420" w:firstLineChars="200"/>
    </w:pPr>
  </w:style>
  <w:style w:type="character" w:customStyle="1" w:styleId="29">
    <w:name w:val="日期 字符"/>
    <w:basedOn w:val="19"/>
    <w:link w:val="8"/>
    <w:qFormat/>
    <w:uiPriority w:val="0"/>
    <w:rPr>
      <w:rFonts w:asciiTheme="minorHAnsi" w:hAnsiTheme="minorHAnsi" w:eastAsiaTheme="minorEastAsia" w:cstheme="minorBidi"/>
      <w:kern w:val="2"/>
      <w:sz w:val="21"/>
      <w:szCs w:val="24"/>
    </w:rPr>
  </w:style>
  <w:style w:type="paragraph" w:customStyle="1" w:styleId="30">
    <w:name w:val="列出段落1"/>
    <w:basedOn w:val="1"/>
    <w:qFormat/>
    <w:uiPriority w:val="34"/>
    <w:pPr>
      <w:ind w:firstLine="420" w:firstLineChars="200"/>
    </w:pPr>
    <w:rPr>
      <w:szCs w:val="22"/>
    </w:rPr>
  </w:style>
  <w:style w:type="paragraph" w:customStyle="1" w:styleId="31">
    <w:name w:val="列出段落2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32">
    <w:name w:val="正文文本缩进 2 字符"/>
    <w:basedOn w:val="19"/>
    <w:link w:val="9"/>
    <w:qFormat/>
    <w:uiPriority w:val="0"/>
    <w:rPr>
      <w:szCs w:val="24"/>
    </w:rPr>
  </w:style>
  <w:style w:type="character" w:customStyle="1" w:styleId="33">
    <w:name w:val="font11"/>
    <w:basedOn w:val="19"/>
    <w:qFormat/>
    <w:uiPriority w:val="0"/>
    <w:rPr>
      <w:rFonts w:hint="eastAsia" w:ascii="黑体" w:hAnsi="宋体" w:eastAsia="黑体" w:cs="黑体"/>
      <w:color w:val="000000"/>
      <w:sz w:val="24"/>
      <w:szCs w:val="24"/>
      <w:u w:val="none"/>
    </w:rPr>
  </w:style>
  <w:style w:type="character" w:customStyle="1" w:styleId="34">
    <w:name w:val="font41"/>
    <w:basedOn w:val="19"/>
    <w:qFormat/>
    <w:uiPriority w:val="0"/>
    <w:rPr>
      <w:rFonts w:hint="eastAsia" w:ascii="宋体" w:hAnsi="宋体" w:eastAsia="宋体" w:cs="宋体"/>
      <w:b/>
      <w:color w:val="000000"/>
      <w:sz w:val="22"/>
      <w:szCs w:val="22"/>
      <w:u w:val="none"/>
    </w:rPr>
  </w:style>
  <w:style w:type="character" w:customStyle="1" w:styleId="35">
    <w:name w:val="font61"/>
    <w:basedOn w:val="19"/>
    <w:qFormat/>
    <w:uiPriority w:val="0"/>
    <w:rPr>
      <w:rFonts w:hint="eastAsia" w:ascii="仿宋" w:hAnsi="仿宋" w:eastAsia="仿宋" w:cs="仿宋"/>
      <w:b/>
      <w:color w:val="000000"/>
      <w:sz w:val="22"/>
      <w:szCs w:val="22"/>
      <w:u w:val="none"/>
    </w:rPr>
  </w:style>
  <w:style w:type="character" w:customStyle="1" w:styleId="36">
    <w:name w:val="font31"/>
    <w:basedOn w:val="19"/>
    <w:qFormat/>
    <w:uiPriority w:val="0"/>
    <w:rPr>
      <w:rFonts w:hint="eastAsia" w:ascii="儷宋 Pro" w:hAnsi="儷宋 Pro" w:eastAsia="儷宋 Pro" w:cs="儷宋 Pro"/>
      <w:color w:val="000000"/>
      <w:sz w:val="22"/>
      <w:szCs w:val="22"/>
      <w:u w:val="none"/>
    </w:rPr>
  </w:style>
  <w:style w:type="character" w:customStyle="1" w:styleId="37">
    <w:name w:val="font21"/>
    <w:basedOn w:val="19"/>
    <w:qFormat/>
    <w:uiPriority w:val="0"/>
    <w:rPr>
      <w:rFonts w:hint="eastAsia" w:ascii="仿宋" w:hAnsi="仿宋" w:eastAsia="仿宋" w:cs="仿宋"/>
      <w:color w:val="000000"/>
      <w:sz w:val="22"/>
      <w:szCs w:val="22"/>
      <w:u w:val="none"/>
    </w:rPr>
  </w:style>
  <w:style w:type="character" w:customStyle="1" w:styleId="38">
    <w:name w:val="font51"/>
    <w:basedOn w:val="19"/>
    <w:qFormat/>
    <w:uiPriority w:val="0"/>
    <w:rPr>
      <w:rFonts w:ascii="宋体" w:hAnsi="宋体" w:eastAsia="宋体" w:cs="宋体"/>
      <w:color w:val="000000"/>
      <w:sz w:val="12"/>
      <w:szCs w:val="12"/>
      <w:u w:val="none"/>
    </w:rPr>
  </w:style>
  <w:style w:type="character" w:customStyle="1" w:styleId="39">
    <w:name w:val="font91"/>
    <w:basedOn w:val="19"/>
    <w:qFormat/>
    <w:uiPriority w:val="0"/>
    <w:rPr>
      <w:rFonts w:ascii="宋体" w:hAnsi="宋体" w:eastAsia="宋体" w:cs="宋体"/>
      <w:color w:val="0043B6"/>
      <w:sz w:val="12"/>
      <w:szCs w:val="12"/>
      <w:u w:val="none"/>
    </w:rPr>
  </w:style>
  <w:style w:type="character" w:customStyle="1" w:styleId="40">
    <w:name w:val="font101"/>
    <w:basedOn w:val="19"/>
    <w:qFormat/>
    <w:uiPriority w:val="0"/>
    <w:rPr>
      <w:rFonts w:ascii="宋体" w:hAnsi="宋体" w:eastAsia="宋体" w:cs="宋体"/>
      <w:color w:val="0048B3"/>
      <w:sz w:val="12"/>
      <w:szCs w:val="12"/>
      <w:u w:val="none"/>
    </w:rPr>
  </w:style>
  <w:style w:type="character" w:customStyle="1" w:styleId="41">
    <w:name w:val="font121"/>
    <w:basedOn w:val="19"/>
    <w:qFormat/>
    <w:uiPriority w:val="0"/>
    <w:rPr>
      <w:rFonts w:ascii="宋体" w:hAnsi="宋体" w:eastAsia="宋体" w:cs="宋体"/>
      <w:color w:val="003BB0"/>
      <w:sz w:val="12"/>
      <w:szCs w:val="12"/>
      <w:u w:val="none"/>
    </w:rPr>
  </w:style>
  <w:style w:type="character" w:customStyle="1" w:styleId="42">
    <w:name w:val="font131"/>
    <w:basedOn w:val="19"/>
    <w:qFormat/>
    <w:uiPriority w:val="0"/>
    <w:rPr>
      <w:rFonts w:ascii="宋体" w:hAnsi="宋体" w:eastAsia="宋体" w:cs="宋体"/>
      <w:color w:val="0038A7"/>
      <w:sz w:val="12"/>
      <w:szCs w:val="12"/>
      <w:u w:val="none"/>
    </w:rPr>
  </w:style>
  <w:style w:type="character" w:customStyle="1" w:styleId="43">
    <w:name w:val="font141"/>
    <w:basedOn w:val="19"/>
    <w:qFormat/>
    <w:uiPriority w:val="0"/>
    <w:rPr>
      <w:rFonts w:hint="default" w:ascii="Arial" w:hAnsi="Arial" w:cs="Arial"/>
      <w:color w:val="000000"/>
      <w:sz w:val="22"/>
      <w:szCs w:val="22"/>
      <w:u w:val="none"/>
    </w:rPr>
  </w:style>
  <w:style w:type="character" w:customStyle="1" w:styleId="44">
    <w:name w:val="NormalCharacter"/>
    <w:semiHidden/>
    <w:qFormat/>
    <w:uiPriority w:val="0"/>
  </w:style>
  <w:style w:type="character" w:customStyle="1" w:styleId="45">
    <w:name w:val="font01"/>
    <w:basedOn w:val="19"/>
    <w:qFormat/>
    <w:uiPriority w:val="0"/>
    <w:rPr>
      <w:rFonts w:hint="eastAsia" w:ascii="宋体" w:hAnsi="宋体" w:eastAsia="宋体" w:cs="宋体"/>
      <w:color w:val="000000"/>
      <w:sz w:val="22"/>
      <w:szCs w:val="22"/>
      <w:u w:val="none"/>
    </w:rPr>
  </w:style>
  <w:style w:type="paragraph" w:customStyle="1" w:styleId="46">
    <w:name w:val="Body Text First Indent 21"/>
    <w:basedOn w:val="47"/>
    <w:qFormat/>
    <w:uiPriority w:val="99"/>
    <w:pPr>
      <w:ind w:firstLine="420" w:firstLineChars="200"/>
    </w:pPr>
  </w:style>
  <w:style w:type="paragraph" w:customStyle="1" w:styleId="47">
    <w:name w:val="Body Text Indent1"/>
    <w:basedOn w:val="1"/>
    <w:qFormat/>
    <w:uiPriority w:val="99"/>
    <w:pPr>
      <w:ind w:left="420" w:leftChars="200"/>
    </w:pPr>
    <w:rPr>
      <w:rFonts w:cs="Times New Roman"/>
    </w:rPr>
  </w:style>
  <w:style w:type="character" w:customStyle="1" w:styleId="48">
    <w:name w:val="A1一级标题 Char"/>
    <w:link w:val="49"/>
    <w:qFormat/>
    <w:uiPriority w:val="0"/>
    <w:rPr>
      <w:rFonts w:hint="default" w:eastAsia="黑体"/>
      <w:kern w:val="0"/>
      <w:sz w:val="20"/>
      <w:szCs w:val="32"/>
    </w:rPr>
  </w:style>
  <w:style w:type="paragraph" w:customStyle="1" w:styleId="49">
    <w:name w:val="A1一级标题"/>
    <w:basedOn w:val="1"/>
    <w:link w:val="48"/>
    <w:qFormat/>
    <w:uiPriority w:val="0"/>
    <w:rPr>
      <w:rFonts w:eastAsia="黑体"/>
      <w:kern w:val="0"/>
      <w:sz w:val="20"/>
      <w:szCs w:val="32"/>
    </w:rPr>
  </w:style>
  <w:style w:type="paragraph" w:customStyle="1" w:styleId="50">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3389</Words>
  <Characters>3578</Characters>
  <Lines>50</Lines>
  <Paragraphs>14</Paragraphs>
  <TotalTime>2</TotalTime>
  <ScaleCrop>false</ScaleCrop>
  <LinksUpToDate>false</LinksUpToDate>
  <CharactersWithSpaces>3579</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2018-07-17T18:20:00Z</dcterms:created>
  <dc:creator>陈雅莉</dc:creator>
  <cp:lastModifiedBy>青稚</cp:lastModifiedBy>
  <cp:lastPrinted>2025-06-30T17:25:00Z</cp:lastPrinted>
  <dcterms:modified xsi:type="dcterms:W3CDTF">2025-07-01T12:02:35Z</dcterms:modified>
  <cp:revision>1028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KSORubyTemplateID" linkTarget="0">
    <vt:lpwstr>6</vt:lpwstr>
  </property>
  <property fmtid="{D5CDD505-2E9C-101B-9397-08002B2CF9AE}" pid="4" name="ICV">
    <vt:lpwstr>73C815425B8F8997DB5D6368A78AB92F_43</vt:lpwstr>
  </property>
  <property fmtid="{D5CDD505-2E9C-101B-9397-08002B2CF9AE}" pid="5" name="commondata">
    <vt:lpwstr>eyJoZGlkIjoiMWIzZTJkMmZiNDk3NzUyMDE0MTQ5NWI2Mzc4MzMyOGEifQ==</vt:lpwstr>
  </property>
  <property fmtid="{D5CDD505-2E9C-101B-9397-08002B2CF9AE}" pid="6" name="KSOTemplateDocerSaveRecord">
    <vt:lpwstr>eyJoZGlkIjoiMGRjMWFkNmYwYmE3NGM2NjA4OTAxN2I4MjVjYzBmOTMiLCJ1c2VySWQiOiI0NTc2NDc2MTMifQ==</vt:lpwstr>
  </property>
</Properties>
</file>